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6350" w:type="dxa"/>
        <w:tblLayout w:type="fixed"/>
        <w:tblCellMar>
          <w:left w:w="0" w:type="dxa"/>
          <w:right w:w="0" w:type="dxa"/>
        </w:tblCellMar>
        <w:tblLook w:val="0000" w:firstRow="0" w:lastRow="0" w:firstColumn="0" w:lastColumn="0" w:noHBand="0" w:noVBand="0"/>
      </w:tblPr>
      <w:tblGrid>
        <w:gridCol w:w="6350"/>
      </w:tblGrid>
      <w:tr w:rsidR="00D60221" w:rsidRPr="00041874" w14:paraId="57FFF319" w14:textId="77777777" w:rsidTr="00D60221">
        <w:trPr>
          <w:trHeight w:val="1905"/>
        </w:trPr>
        <w:tc>
          <w:tcPr>
            <w:tcW w:w="6350" w:type="dxa"/>
            <w:shd w:val="clear" w:color="auto" w:fill="auto"/>
          </w:tcPr>
          <w:p w14:paraId="57FFF318" w14:textId="4A6A8D05" w:rsidR="00D60221" w:rsidRPr="00041874" w:rsidRDefault="00014AC7" w:rsidP="00D515AA">
            <w:pPr>
              <w:pStyle w:val="TableContents"/>
              <w:jc w:val="center"/>
              <w:rPr>
                <w:b/>
              </w:rPr>
            </w:pPr>
            <w:r>
              <w:rPr>
                <w:b/>
                <w:noProof/>
                <w:lang w:eastAsia="et-EE" w:bidi="ar-SA"/>
              </w:rPr>
              <w:drawing>
                <wp:anchor distT="0" distB="0" distL="114300" distR="114300" simplePos="0" relativeHeight="251658240" behindDoc="0" locked="0" layoutInCell="1" allowOverlap="1" wp14:anchorId="2144C263" wp14:editId="2C30F527">
                  <wp:simplePos x="0" y="0"/>
                  <wp:positionH relativeFrom="column">
                    <wp:posOffset>-556996</wp:posOffset>
                  </wp:positionH>
                  <wp:positionV relativeFrom="paragraph">
                    <wp:posOffset>-173406</wp:posOffset>
                  </wp:positionV>
                  <wp:extent cx="2946462" cy="957600"/>
                  <wp:effectExtent l="0" t="0" r="635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462" cy="957600"/>
                          </a:xfrm>
                          <a:prstGeom prst="rect">
                            <a:avLst/>
                          </a:prstGeom>
                        </pic:spPr>
                      </pic:pic>
                    </a:graphicData>
                  </a:graphic>
                  <wp14:sizeRelH relativeFrom="page">
                    <wp14:pctWidth>0</wp14:pctWidth>
                  </wp14:sizeRelH>
                  <wp14:sizeRelV relativeFrom="page">
                    <wp14:pctHeight>0</wp14:pctHeight>
                  </wp14:sizeRelV>
                </wp:anchor>
              </w:drawing>
            </w:r>
          </w:p>
        </w:tc>
      </w:tr>
    </w:tbl>
    <w:p w14:paraId="3A615628" w14:textId="208329A3" w:rsidR="00C84803" w:rsidRPr="00F80C8B" w:rsidRDefault="006F5A59" w:rsidP="00D515AA">
      <w:pPr>
        <w:jc w:val="center"/>
        <w:rPr>
          <w:b/>
          <w:bCs/>
          <w:noProof/>
          <w:lang w:eastAsia="et-EE" w:bidi="ar-SA"/>
        </w:rPr>
      </w:pPr>
      <w:r w:rsidRPr="00F80C8B">
        <w:rPr>
          <w:b/>
          <w:bCs/>
          <w:noProof/>
          <w:lang w:eastAsia="et-EE" w:bidi="ar-SA"/>
        </w:rPr>
        <w:t>HARIDUSVALDKONNA ARENGUKAVA JA NOORTEVALDKONNA ARENGUKAVA JUHTKOMISJONI KOOSOLEKU PROTOKOLL</w:t>
      </w:r>
    </w:p>
    <w:p w14:paraId="62E10C6F" w14:textId="77777777" w:rsidR="006F5A59" w:rsidRDefault="006F5A59" w:rsidP="002E7485">
      <w:pPr>
        <w:rPr>
          <w:caps/>
        </w:rPr>
      </w:pPr>
    </w:p>
    <w:p w14:paraId="2C1299B4" w14:textId="77777777" w:rsidR="00887E22" w:rsidRPr="00832B94" w:rsidRDefault="00887E22" w:rsidP="00C84803">
      <w:pPr>
        <w:rPr>
          <w:caps/>
        </w:rPr>
      </w:pPr>
    </w:p>
    <w:p w14:paraId="43331698" w14:textId="0FBBBEEF" w:rsidR="00C84803" w:rsidRPr="00832B94" w:rsidRDefault="00D93C4D" w:rsidP="0010227B">
      <w:pPr>
        <w:jc w:val="right"/>
      </w:pPr>
      <w:sdt>
        <w:sdtPr>
          <w:alias w:val="Registreerimise kuupäev"/>
          <w:tag w:val="RMRegistrationDate"/>
          <w:id w:val="275368963"/>
          <w:placeholder>
            <w:docPart w:val="9DA45827070D45FBA00EFF195A820546"/>
          </w:placeholder>
          <w:showingPlcHdr/>
          <w:dataBinding w:prefixMappings="xmlns:ns0='http://schemas.microsoft.com/office/2006/metadata/properties' xmlns:ns1='http://www.w3.org/2001/XMLSchema-instance' xmlns:ns2='60d0bd58-56ac-4bc2-b6e4-4570b09465ab' " w:xpath="/ns0:properties[1]/documentManagement[1]/ns2:RMRegistrationDate[1]" w:storeItemID="{49A4999D-440B-4AA5-95D4-8D1475A8D51A}"/>
          <w:date>
            <w:dateFormat w:val="d.MM.yyyy"/>
            <w:lid w:val="et-EE"/>
            <w:storeMappedDataAs w:val="dateTime"/>
            <w:calendar w:val="gregorian"/>
          </w:date>
        </w:sdtPr>
        <w:sdtContent>
          <w:r w:rsidR="00887E22" w:rsidRPr="008863D4">
            <w:rPr>
              <w:rStyle w:val="Kohatitetekst"/>
            </w:rPr>
            <w:t>[Registreerimise kuupäev]</w:t>
          </w:r>
        </w:sdtContent>
      </w:sdt>
      <w:r w:rsidR="00887E22">
        <w:t xml:space="preserve"> nr </w:t>
      </w:r>
      <w:sdt>
        <w:sdtPr>
          <w:alias w:val="Registreerimisnumber"/>
          <w:tag w:val="RMReferenceCode"/>
          <w:id w:val="53754556"/>
          <w:placeholder>
            <w:docPart w:val="576A52C15BD2427AB552B6DC16303D60"/>
          </w:placeholder>
          <w:showingPlcHdr/>
          <w:dataBinding w:prefixMappings="xmlns:ns0='http://schemas.microsoft.com/office/2006/metadata/properties' xmlns:ns1='http://www.w3.org/2001/XMLSchema-instance' xmlns:ns2='60d0bd58-56ac-4bc2-b6e4-4570b09465ab' " w:xpath="/ns0:properties[1]/documentManagement[1]/ns2:RMReferenceCode[1]" w:storeItemID="{49A4999D-440B-4AA5-95D4-8D1475A8D51A}"/>
          <w:text/>
        </w:sdtPr>
        <w:sdtContent>
          <w:r w:rsidR="00887E22" w:rsidRPr="008863D4">
            <w:rPr>
              <w:rStyle w:val="Kohatitetekst"/>
            </w:rPr>
            <w:t>[Registreerimisnumber]</w:t>
          </w:r>
        </w:sdtContent>
      </w:sdt>
    </w:p>
    <w:p w14:paraId="19F6ABCC" w14:textId="77777777" w:rsidR="00C84803" w:rsidRPr="00832B94" w:rsidRDefault="00C84803" w:rsidP="00C84803"/>
    <w:p w14:paraId="21E6CA94" w14:textId="77777777" w:rsidR="002E7485" w:rsidRDefault="002E7485" w:rsidP="002E7485">
      <w:pPr>
        <w:widowControl/>
        <w:suppressAutoHyphens w:val="0"/>
        <w:autoSpaceDE w:val="0"/>
        <w:autoSpaceDN w:val="0"/>
        <w:spacing w:line="240" w:lineRule="auto"/>
        <w:jc w:val="left"/>
        <w:rPr>
          <w:rFonts w:eastAsia="Times New Roman"/>
          <w:kern w:val="0"/>
          <w:lang w:eastAsia="et-EE" w:bidi="ar-SA"/>
        </w:rPr>
      </w:pPr>
    </w:p>
    <w:p w14:paraId="2DF6463D" w14:textId="62C9C2C3" w:rsidR="002E7485" w:rsidRPr="009F1FF9" w:rsidRDefault="0010227B" w:rsidP="0010227B">
      <w:pPr>
        <w:widowControl/>
        <w:suppressAutoHyphens w:val="0"/>
        <w:autoSpaceDE w:val="0"/>
        <w:autoSpaceDN w:val="0"/>
        <w:spacing w:line="240" w:lineRule="auto"/>
        <w:jc w:val="right"/>
        <w:rPr>
          <w:rFonts w:eastAsia="Calibri"/>
          <w:kern w:val="0"/>
          <w:lang w:eastAsia="en-US" w:bidi="ar-SA"/>
        </w:rPr>
      </w:pPr>
      <w:r>
        <w:rPr>
          <w:rFonts w:eastAsia="Times New Roman"/>
          <w:kern w:val="0"/>
          <w:lang w:eastAsia="et-EE" w:bidi="ar-SA"/>
        </w:rPr>
        <w:t xml:space="preserve">Koosoleku toimumise aeg: </w:t>
      </w:r>
      <w:sdt>
        <w:sdtPr>
          <w:rPr>
            <w:rFonts w:eastAsia="Times New Roman"/>
            <w:kern w:val="0"/>
            <w:lang w:eastAsia="et-EE" w:bidi="ar-SA"/>
          </w:rPr>
          <w:alias w:val="Komisjoni koosoleku toimumise kuupäev"/>
          <w:tag w:val="Komisjoni_x0020_toimumise_x0020_kuupäev"/>
          <w:id w:val="-1879706099"/>
          <w:placeholder>
            <w:docPart w:val="89688C559C6B4D9B8B241660319C25B1"/>
          </w:placeholder>
          <w:dataBinding w:prefixMappings="xmlns:ns0='http://schemas.microsoft.com/office/2006/metadata/properties' xmlns:ns1='http://www.w3.org/2001/XMLSchema-instance' xmlns:ns2='60d0bd58-56ac-4bc2-b6e4-4570b09465ab' " w:xpath="/ns0:properties[1]/documentManagement[1]/ns2:Komisjoni_x0020_toimumise_x0020_kuupäev[1]" w:storeItemID="{49A4999D-440B-4AA5-95D4-8D1475A8D51A}"/>
          <w:date w:fullDate="2022-09-16T00:00:00Z">
            <w:dateFormat w:val="dd.MM.yyyy"/>
            <w:lid w:val="et-EE"/>
            <w:storeMappedDataAs w:val="dateTime"/>
            <w:calendar w:val="gregorian"/>
          </w:date>
        </w:sdtPr>
        <w:sdtContent>
          <w:r w:rsidR="006F5A59">
            <w:rPr>
              <w:rFonts w:eastAsia="Times New Roman"/>
              <w:kern w:val="0"/>
              <w:lang w:eastAsia="et-EE" w:bidi="ar-SA"/>
            </w:rPr>
            <w:t>16.09.2022</w:t>
          </w:r>
        </w:sdtContent>
      </w:sdt>
    </w:p>
    <w:p w14:paraId="5BF16E05" w14:textId="77777777" w:rsidR="002E7485" w:rsidRDefault="002E7485" w:rsidP="002E7485">
      <w:pPr>
        <w:widowControl/>
        <w:tabs>
          <w:tab w:val="left" w:pos="5216"/>
        </w:tabs>
        <w:suppressAutoHyphens w:val="0"/>
        <w:spacing w:line="240" w:lineRule="auto"/>
        <w:jc w:val="left"/>
        <w:rPr>
          <w:rFonts w:eastAsia="Times New Roman"/>
          <w:kern w:val="0"/>
          <w:lang w:eastAsia="et-EE" w:bidi="ar-SA"/>
        </w:rPr>
      </w:pPr>
    </w:p>
    <w:p w14:paraId="5816AA2E" w14:textId="77777777" w:rsidR="002E7485" w:rsidRPr="009F1FF9" w:rsidRDefault="002E7485" w:rsidP="002E7485">
      <w:pPr>
        <w:widowControl/>
        <w:tabs>
          <w:tab w:val="left" w:pos="5216"/>
        </w:tabs>
        <w:suppressAutoHyphens w:val="0"/>
        <w:spacing w:line="240" w:lineRule="auto"/>
        <w:jc w:val="left"/>
        <w:rPr>
          <w:rFonts w:eastAsia="Times New Roman"/>
          <w:kern w:val="0"/>
          <w:lang w:eastAsia="et-EE" w:bidi="ar-SA"/>
        </w:rPr>
      </w:pPr>
    </w:p>
    <w:p w14:paraId="788B83EB" w14:textId="56D2694B" w:rsidR="002E7485" w:rsidRDefault="002E7485" w:rsidP="002E7485">
      <w:pPr>
        <w:widowControl/>
        <w:tabs>
          <w:tab w:val="left" w:pos="5216"/>
        </w:tabs>
        <w:suppressAutoHyphens w:val="0"/>
        <w:spacing w:line="240" w:lineRule="auto"/>
        <w:ind w:left="426" w:hanging="426"/>
        <w:jc w:val="left"/>
        <w:rPr>
          <w:rFonts w:eastAsia="Times New Roman"/>
          <w:kern w:val="0"/>
          <w:lang w:eastAsia="et-EE" w:bidi="ar-SA"/>
        </w:rPr>
      </w:pPr>
      <w:r w:rsidRPr="009F1FF9">
        <w:rPr>
          <w:rFonts w:eastAsia="Times New Roman"/>
          <w:kern w:val="0"/>
          <w:lang w:eastAsia="et-EE" w:bidi="ar-SA"/>
        </w:rPr>
        <w:t>Algus kell</w:t>
      </w:r>
      <w:r>
        <w:rPr>
          <w:rFonts w:eastAsia="Times New Roman"/>
          <w:kern w:val="0"/>
          <w:lang w:eastAsia="et-EE" w:bidi="ar-SA"/>
        </w:rPr>
        <w:t xml:space="preserve"> </w:t>
      </w:r>
      <w:r w:rsidR="006F5A59">
        <w:rPr>
          <w:rFonts w:eastAsia="Times New Roman"/>
          <w:kern w:val="0"/>
          <w:lang w:eastAsia="et-EE" w:bidi="ar-SA"/>
        </w:rPr>
        <w:t>14.00</w:t>
      </w:r>
      <w:r w:rsidRPr="009F1FF9">
        <w:rPr>
          <w:rFonts w:eastAsia="Times New Roman"/>
          <w:kern w:val="0"/>
          <w:lang w:eastAsia="et-EE" w:bidi="ar-SA"/>
        </w:rPr>
        <w:t>, lõpp kell</w:t>
      </w:r>
      <w:r w:rsidR="00035468">
        <w:rPr>
          <w:rFonts w:eastAsia="Times New Roman"/>
          <w:kern w:val="0"/>
          <w:lang w:eastAsia="et-EE" w:bidi="ar-SA"/>
        </w:rPr>
        <w:t xml:space="preserve"> 16.00</w:t>
      </w:r>
    </w:p>
    <w:p w14:paraId="51916D3D" w14:textId="420F77BF" w:rsidR="00E96DD4" w:rsidRDefault="00E96DD4" w:rsidP="002E7485">
      <w:pPr>
        <w:widowControl/>
        <w:tabs>
          <w:tab w:val="left" w:pos="5216"/>
        </w:tabs>
        <w:suppressAutoHyphens w:val="0"/>
        <w:spacing w:line="240" w:lineRule="auto"/>
        <w:ind w:left="426" w:hanging="426"/>
        <w:jc w:val="left"/>
        <w:rPr>
          <w:rFonts w:eastAsia="Times New Roman"/>
          <w:kern w:val="0"/>
          <w:lang w:eastAsia="et-EE" w:bidi="ar-SA"/>
        </w:rPr>
      </w:pPr>
      <w:r>
        <w:rPr>
          <w:rFonts w:eastAsia="Times New Roman"/>
          <w:kern w:val="0"/>
          <w:lang w:eastAsia="et-EE" w:bidi="ar-SA"/>
        </w:rPr>
        <w:t>Tallinn, Tartu, veeb</w:t>
      </w:r>
    </w:p>
    <w:p w14:paraId="1B50CD14" w14:textId="77777777" w:rsidR="002E7485" w:rsidRPr="009F1FF9" w:rsidRDefault="002E7485" w:rsidP="002E7485">
      <w:pPr>
        <w:widowControl/>
        <w:tabs>
          <w:tab w:val="left" w:pos="5216"/>
        </w:tabs>
        <w:suppressAutoHyphens w:val="0"/>
        <w:spacing w:line="240" w:lineRule="auto"/>
        <w:ind w:left="426" w:hanging="426"/>
        <w:jc w:val="left"/>
        <w:rPr>
          <w:rFonts w:eastAsia="Times New Roman"/>
          <w:kern w:val="0"/>
          <w:lang w:eastAsia="et-EE" w:bidi="ar-SA"/>
        </w:rPr>
      </w:pPr>
    </w:p>
    <w:p w14:paraId="05D831BD" w14:textId="705AB117" w:rsidR="002E7485" w:rsidRPr="009F1FF9" w:rsidRDefault="002E7485" w:rsidP="002E7485">
      <w:pPr>
        <w:widowControl/>
        <w:tabs>
          <w:tab w:val="left" w:pos="5216"/>
        </w:tabs>
        <w:suppressAutoHyphens w:val="0"/>
        <w:spacing w:line="240" w:lineRule="auto"/>
        <w:jc w:val="left"/>
        <w:rPr>
          <w:rFonts w:eastAsia="Times New Roman"/>
          <w:kern w:val="0"/>
          <w:lang w:eastAsia="et-EE" w:bidi="ar-SA"/>
        </w:rPr>
      </w:pPr>
      <w:r w:rsidRPr="002E354C">
        <w:rPr>
          <w:rFonts w:eastAsia="Times New Roman"/>
          <w:b/>
          <w:kern w:val="0"/>
          <w:lang w:eastAsia="et-EE" w:bidi="ar-SA"/>
        </w:rPr>
        <w:t>Juhatas:</w:t>
      </w:r>
      <w:r>
        <w:rPr>
          <w:rFonts w:eastAsia="Times New Roman"/>
          <w:kern w:val="0"/>
          <w:lang w:eastAsia="et-EE" w:bidi="ar-SA"/>
        </w:rPr>
        <w:t xml:space="preserve"> </w:t>
      </w:r>
      <w:sdt>
        <w:sdtPr>
          <w:rPr>
            <w:rFonts w:eastAsia="Times New Roman"/>
            <w:kern w:val="0"/>
            <w:lang w:eastAsia="et-EE" w:bidi="ar-SA"/>
          </w:rPr>
          <w:alias w:val="Allkirjastaja"/>
          <w:tag w:val="Allkirjastaja"/>
          <w:id w:val="-270007947"/>
          <w:lock w:val="contentLocked"/>
          <w:placeholder>
            <w:docPart w:val="43F0C59AFE554921A2E8A7ADF50AF6CB"/>
          </w:placeholder>
          <w:dataBinding w:prefixMappings="xmlns:ns0='http://schemas.microsoft.com/office/2006/metadata/properties' xmlns:ns1='http://www.w3.org/2001/XMLSchema-instance' xmlns:ns2='60d0bd58-56ac-4bc2-b6e4-4570b09465ab' " w:xpath="/ns0:properties[1]/documentManagement[1]/ns2:Allkirjastaja[1]" w:storeItemID="{49A4999D-440B-4AA5-95D4-8D1475A8D51A}"/>
          <w:text/>
        </w:sdtPr>
        <w:sdtContent>
          <w:r w:rsidR="006F5A59">
            <w:rPr>
              <w:rFonts w:eastAsia="Times New Roman"/>
              <w:kern w:val="0"/>
              <w:lang w:eastAsia="et-EE" w:bidi="ar-SA"/>
            </w:rPr>
            <w:t>Kristi Vinter-Nemvalts</w:t>
          </w:r>
        </w:sdtContent>
      </w:sdt>
      <w:r w:rsidR="00C14925">
        <w:rPr>
          <w:rFonts w:eastAsia="Times New Roman"/>
          <w:kern w:val="0"/>
          <w:lang w:eastAsia="et-EE" w:bidi="ar-SA"/>
        </w:rPr>
        <w:t xml:space="preserve">, juhtkomisjoni esimees </w:t>
      </w:r>
      <w:r w:rsidR="00D621F7">
        <w:rPr>
          <w:rFonts w:eastAsia="Times New Roman"/>
          <w:kern w:val="0"/>
          <w:lang w:eastAsia="et-EE" w:bidi="ar-SA"/>
        </w:rPr>
        <w:t>(HTM)</w:t>
      </w:r>
    </w:p>
    <w:p w14:paraId="51F8DF59" w14:textId="10D93CBB" w:rsidR="002E7485" w:rsidRPr="009F1FF9" w:rsidRDefault="002E7485" w:rsidP="002E7485">
      <w:pPr>
        <w:widowControl/>
        <w:tabs>
          <w:tab w:val="left" w:pos="5216"/>
        </w:tabs>
        <w:suppressAutoHyphens w:val="0"/>
        <w:spacing w:line="240" w:lineRule="auto"/>
        <w:ind w:left="426" w:hanging="426"/>
        <w:jc w:val="left"/>
        <w:rPr>
          <w:rFonts w:eastAsia="Times New Roman"/>
          <w:kern w:val="0"/>
          <w:lang w:eastAsia="et-EE" w:bidi="ar-SA"/>
        </w:rPr>
      </w:pPr>
      <w:r w:rsidRPr="002E354C">
        <w:rPr>
          <w:rFonts w:eastAsia="Times New Roman"/>
          <w:b/>
          <w:kern w:val="0"/>
          <w:lang w:eastAsia="et-EE" w:bidi="ar-SA"/>
        </w:rPr>
        <w:t>Protokollis:</w:t>
      </w:r>
      <w:r>
        <w:rPr>
          <w:rFonts w:eastAsia="Times New Roman"/>
          <w:kern w:val="0"/>
          <w:lang w:eastAsia="et-EE" w:bidi="ar-SA"/>
        </w:rPr>
        <w:t xml:space="preserve"> </w:t>
      </w:r>
      <w:sdt>
        <w:sdtPr>
          <w:rPr>
            <w:rFonts w:eastAsia="Times New Roman"/>
            <w:kern w:val="0"/>
            <w:lang w:eastAsia="et-EE" w:bidi="ar-SA"/>
          </w:rPr>
          <w:alias w:val="Protokollija"/>
          <w:tag w:val="Protokollija"/>
          <w:id w:val="-2123066821"/>
          <w:lock w:val="contentLocked"/>
          <w:placeholder>
            <w:docPart w:val="A25C2FF59E5C48099049D2B7FC258E00"/>
          </w:placeholder>
          <w:dataBinding w:prefixMappings="xmlns:ns0='http://schemas.microsoft.com/office/2006/metadata/properties' xmlns:ns1='http://www.w3.org/2001/XMLSchema-instance' xmlns:ns2='60d0bd58-56ac-4bc2-b6e4-4570b09465ab' " w:xpath="/ns0:properties[1]/documentManagement[1]/ns2:Protokollija[1]" w:storeItemID="{49A4999D-440B-4AA5-95D4-8D1475A8D51A}"/>
          <w:text/>
        </w:sdtPr>
        <w:sdtContent>
          <w:r w:rsidR="006F5A59">
            <w:rPr>
              <w:rFonts w:eastAsia="Times New Roman"/>
              <w:kern w:val="0"/>
              <w:lang w:eastAsia="et-EE" w:bidi="ar-SA"/>
            </w:rPr>
            <w:t>Hele-Riin Mällo</w:t>
          </w:r>
        </w:sdtContent>
      </w:sdt>
      <w:r w:rsidR="00D621F7">
        <w:rPr>
          <w:rFonts w:eastAsia="Times New Roman"/>
          <w:kern w:val="0"/>
          <w:lang w:eastAsia="et-EE" w:bidi="ar-SA"/>
        </w:rPr>
        <w:t xml:space="preserve"> (HTM)</w:t>
      </w:r>
    </w:p>
    <w:p w14:paraId="4E924B29" w14:textId="77777777" w:rsidR="007B35AD" w:rsidRDefault="002E7485" w:rsidP="00E742C4">
      <w:pPr>
        <w:widowControl/>
        <w:tabs>
          <w:tab w:val="left" w:pos="5216"/>
        </w:tabs>
        <w:suppressAutoHyphens w:val="0"/>
        <w:spacing w:line="240" w:lineRule="auto"/>
        <w:ind w:left="426" w:hanging="426"/>
        <w:rPr>
          <w:rFonts w:eastAsia="Times New Roman"/>
          <w:kern w:val="0"/>
          <w:lang w:eastAsia="et-EE" w:bidi="ar-SA"/>
        </w:rPr>
      </w:pPr>
      <w:r w:rsidRPr="002E354C">
        <w:rPr>
          <w:rFonts w:eastAsia="Times New Roman"/>
          <w:b/>
          <w:kern w:val="0"/>
          <w:lang w:eastAsia="et-EE" w:bidi="ar-SA"/>
        </w:rPr>
        <w:t>Osa võtsid:</w:t>
      </w:r>
      <w:r w:rsidR="002E2BBA">
        <w:rPr>
          <w:rFonts w:eastAsia="Times New Roman"/>
          <w:kern w:val="0"/>
          <w:lang w:eastAsia="et-EE" w:bidi="ar-SA"/>
        </w:rPr>
        <w:t xml:space="preserve"> </w:t>
      </w:r>
    </w:p>
    <w:p w14:paraId="69916A46" w14:textId="38EAE2E5" w:rsidR="00B46CAA" w:rsidRDefault="00FA4993" w:rsidP="00644665">
      <w:pPr>
        <w:widowControl/>
        <w:tabs>
          <w:tab w:val="left" w:pos="5216"/>
        </w:tabs>
        <w:suppressAutoHyphens w:val="0"/>
        <w:spacing w:line="240" w:lineRule="auto"/>
        <w:ind w:left="426" w:hanging="426"/>
        <w:rPr>
          <w:rFonts w:eastAsia="Times New Roman"/>
          <w:kern w:val="0"/>
          <w:lang w:eastAsia="et-EE" w:bidi="ar-SA"/>
        </w:rPr>
      </w:pPr>
      <w:r>
        <w:rPr>
          <w:rFonts w:eastAsia="Times New Roman"/>
          <w:b/>
          <w:kern w:val="0"/>
          <w:lang w:eastAsia="et-EE" w:bidi="ar-SA"/>
        </w:rPr>
        <w:tab/>
      </w:r>
      <w:r w:rsidR="007B35AD" w:rsidRPr="007B35AD">
        <w:rPr>
          <w:rFonts w:eastAsia="Times New Roman"/>
          <w:b/>
          <w:kern w:val="0"/>
          <w:lang w:eastAsia="et-EE" w:bidi="ar-SA"/>
        </w:rPr>
        <w:t>Arengukava juhtkomisjoni liikmed:</w:t>
      </w:r>
      <w:r w:rsidR="007B35AD">
        <w:rPr>
          <w:rFonts w:eastAsia="Times New Roman"/>
          <w:kern w:val="0"/>
          <w:lang w:eastAsia="et-EE" w:bidi="ar-SA"/>
        </w:rPr>
        <w:t xml:space="preserve"> </w:t>
      </w:r>
      <w:r w:rsidR="002E2BBA" w:rsidRPr="003E64C2">
        <w:rPr>
          <w:rFonts w:eastAsia="Times New Roman"/>
          <w:kern w:val="0"/>
          <w:lang w:eastAsia="et-EE" w:bidi="ar-SA"/>
        </w:rPr>
        <w:t>Mikk Lõhmus</w:t>
      </w:r>
      <w:r w:rsidR="002E2BBA">
        <w:rPr>
          <w:rFonts w:eastAsia="Times New Roman"/>
          <w:kern w:val="0"/>
          <w:lang w:eastAsia="et-EE" w:bidi="ar-SA"/>
        </w:rPr>
        <w:t xml:space="preserve"> (Ra</w:t>
      </w:r>
      <w:r w:rsidR="000832BB">
        <w:rPr>
          <w:rFonts w:eastAsia="Times New Roman"/>
          <w:kern w:val="0"/>
          <w:lang w:eastAsia="et-EE" w:bidi="ar-SA"/>
        </w:rPr>
        <w:t>handusministeerium</w:t>
      </w:r>
      <w:r w:rsidR="002E2BBA">
        <w:rPr>
          <w:rFonts w:eastAsia="Times New Roman"/>
          <w:kern w:val="0"/>
          <w:lang w:eastAsia="et-EE" w:bidi="ar-SA"/>
        </w:rPr>
        <w:t xml:space="preserve">), </w:t>
      </w:r>
      <w:r w:rsidR="002E2BBA" w:rsidRPr="003E64C2">
        <w:rPr>
          <w:rFonts w:eastAsia="Times New Roman"/>
          <w:kern w:val="0"/>
          <w:lang w:eastAsia="et-EE" w:bidi="ar-SA"/>
        </w:rPr>
        <w:t>Maiu Merihein</w:t>
      </w:r>
      <w:r w:rsidR="002E2BBA">
        <w:rPr>
          <w:rFonts w:eastAsia="Times New Roman"/>
          <w:kern w:val="0"/>
          <w:lang w:eastAsia="et-EE" w:bidi="ar-SA"/>
        </w:rPr>
        <w:t xml:space="preserve"> (Ku</w:t>
      </w:r>
      <w:r w:rsidR="000832BB">
        <w:rPr>
          <w:rFonts w:eastAsia="Times New Roman"/>
          <w:kern w:val="0"/>
          <w:lang w:eastAsia="et-EE" w:bidi="ar-SA"/>
        </w:rPr>
        <w:t>ltuuriministeerium</w:t>
      </w:r>
      <w:r w:rsidR="002E2BBA">
        <w:rPr>
          <w:rFonts w:eastAsia="Times New Roman"/>
          <w:kern w:val="0"/>
          <w:lang w:eastAsia="et-EE" w:bidi="ar-SA"/>
        </w:rPr>
        <w:t xml:space="preserve">), </w:t>
      </w:r>
      <w:r w:rsidR="002E2BBA" w:rsidRPr="003E64C2">
        <w:rPr>
          <w:rFonts w:eastAsia="Times New Roman"/>
          <w:kern w:val="0"/>
          <w:lang w:eastAsia="et-EE" w:bidi="ar-SA"/>
        </w:rPr>
        <w:t>Annely Tank</w:t>
      </w:r>
      <w:r w:rsidR="002E2BBA">
        <w:rPr>
          <w:rFonts w:eastAsia="Times New Roman"/>
          <w:kern w:val="0"/>
          <w:lang w:eastAsia="et-EE" w:bidi="ar-SA"/>
        </w:rPr>
        <w:t xml:space="preserve"> (M</w:t>
      </w:r>
      <w:r w:rsidR="000832BB">
        <w:rPr>
          <w:rFonts w:eastAsia="Times New Roman"/>
          <w:kern w:val="0"/>
          <w:lang w:eastAsia="et-EE" w:bidi="ar-SA"/>
        </w:rPr>
        <w:t>ajandus- ja Kommunikatsiooniministeerium</w:t>
      </w:r>
      <w:r w:rsidR="002E2BBA">
        <w:rPr>
          <w:rFonts w:eastAsia="Times New Roman"/>
          <w:kern w:val="0"/>
          <w:lang w:eastAsia="et-EE" w:bidi="ar-SA"/>
        </w:rPr>
        <w:t xml:space="preserve">), </w:t>
      </w:r>
      <w:r w:rsidR="002E2BBA" w:rsidRPr="003E64C2">
        <w:rPr>
          <w:rFonts w:eastAsia="Times New Roman"/>
          <w:kern w:val="0"/>
          <w:lang w:eastAsia="et-EE" w:bidi="ar-SA"/>
        </w:rPr>
        <w:t>Andrus</w:t>
      </w:r>
      <w:r w:rsidR="006615EC">
        <w:rPr>
          <w:rFonts w:eastAsia="Times New Roman"/>
          <w:kern w:val="0"/>
          <w:lang w:eastAsia="et-EE" w:bidi="ar-SA"/>
        </w:rPr>
        <w:t xml:space="preserve"> </w:t>
      </w:r>
      <w:proofErr w:type="spellStart"/>
      <w:r w:rsidR="002E2BBA" w:rsidRPr="003E64C2">
        <w:rPr>
          <w:rFonts w:eastAsia="Times New Roman"/>
          <w:kern w:val="0"/>
          <w:lang w:eastAsia="et-EE" w:bidi="ar-SA"/>
        </w:rPr>
        <w:t>Pirso</w:t>
      </w:r>
      <w:proofErr w:type="spellEnd"/>
      <w:r w:rsidR="002E2BBA">
        <w:rPr>
          <w:rFonts w:eastAsia="Times New Roman"/>
          <w:kern w:val="0"/>
          <w:lang w:eastAsia="et-EE" w:bidi="ar-SA"/>
        </w:rPr>
        <w:t xml:space="preserve"> (Ke</w:t>
      </w:r>
      <w:r w:rsidR="000832BB">
        <w:rPr>
          <w:rFonts w:eastAsia="Times New Roman"/>
          <w:kern w:val="0"/>
          <w:lang w:eastAsia="et-EE" w:bidi="ar-SA"/>
        </w:rPr>
        <w:t>skkonnaministeerium</w:t>
      </w:r>
      <w:r w:rsidR="002E2BBA">
        <w:rPr>
          <w:rFonts w:eastAsia="Times New Roman"/>
          <w:kern w:val="0"/>
          <w:lang w:eastAsia="et-EE" w:bidi="ar-SA"/>
        </w:rPr>
        <w:t xml:space="preserve">), </w:t>
      </w:r>
      <w:r w:rsidR="002E2BBA" w:rsidRPr="003E64C2">
        <w:rPr>
          <w:rFonts w:eastAsia="Times New Roman"/>
          <w:kern w:val="0"/>
          <w:lang w:eastAsia="et-EE" w:bidi="ar-SA"/>
        </w:rPr>
        <w:t xml:space="preserve">Liivi </w:t>
      </w:r>
      <w:proofErr w:type="spellStart"/>
      <w:r w:rsidR="002E2BBA" w:rsidRPr="003E64C2">
        <w:rPr>
          <w:rFonts w:eastAsia="Times New Roman"/>
          <w:kern w:val="0"/>
          <w:lang w:eastAsia="et-EE" w:bidi="ar-SA"/>
        </w:rPr>
        <w:t>Aume</w:t>
      </w:r>
      <w:proofErr w:type="spellEnd"/>
      <w:r w:rsidR="002E2BBA" w:rsidRPr="003E64C2">
        <w:rPr>
          <w:rFonts w:eastAsia="Times New Roman"/>
          <w:kern w:val="0"/>
          <w:lang w:eastAsia="et-EE" w:bidi="ar-SA"/>
        </w:rPr>
        <w:t>-Jänes</w:t>
      </w:r>
      <w:r w:rsidR="002E2BBA">
        <w:rPr>
          <w:rFonts w:eastAsia="Times New Roman"/>
          <w:kern w:val="0"/>
          <w:lang w:eastAsia="et-EE" w:bidi="ar-SA"/>
        </w:rPr>
        <w:t xml:space="preserve"> (M</w:t>
      </w:r>
      <w:r w:rsidR="000832BB">
        <w:rPr>
          <w:rFonts w:eastAsia="Times New Roman"/>
          <w:kern w:val="0"/>
          <w:lang w:eastAsia="et-EE" w:bidi="ar-SA"/>
        </w:rPr>
        <w:t>aaeluministeerium</w:t>
      </w:r>
      <w:r w:rsidR="002E2BBA">
        <w:rPr>
          <w:rFonts w:eastAsia="Times New Roman"/>
          <w:kern w:val="0"/>
          <w:lang w:eastAsia="et-EE" w:bidi="ar-SA"/>
        </w:rPr>
        <w:t xml:space="preserve">), </w:t>
      </w:r>
      <w:r w:rsidR="002E2BBA" w:rsidRPr="003E64C2">
        <w:rPr>
          <w:rFonts w:eastAsia="Times New Roman"/>
          <w:kern w:val="0"/>
          <w:lang w:eastAsia="et-EE" w:bidi="ar-SA"/>
        </w:rPr>
        <w:t>Raivo Küüt</w:t>
      </w:r>
      <w:r w:rsidR="002E2BBA">
        <w:rPr>
          <w:rFonts w:eastAsia="Times New Roman"/>
          <w:kern w:val="0"/>
          <w:lang w:eastAsia="et-EE" w:bidi="ar-SA"/>
        </w:rPr>
        <w:t xml:space="preserve"> (Si</w:t>
      </w:r>
      <w:r w:rsidR="000832BB">
        <w:rPr>
          <w:rFonts w:eastAsia="Times New Roman"/>
          <w:kern w:val="0"/>
          <w:lang w:eastAsia="et-EE" w:bidi="ar-SA"/>
        </w:rPr>
        <w:t>seministeerium</w:t>
      </w:r>
      <w:r w:rsidR="002E2BBA">
        <w:rPr>
          <w:rFonts w:eastAsia="Times New Roman"/>
          <w:kern w:val="0"/>
          <w:lang w:eastAsia="et-EE" w:bidi="ar-SA"/>
        </w:rPr>
        <w:t xml:space="preserve">), </w:t>
      </w:r>
      <w:r w:rsidR="002E2BBA" w:rsidRPr="003E64C2">
        <w:rPr>
          <w:rFonts w:eastAsia="Times New Roman"/>
          <w:kern w:val="0"/>
          <w:lang w:eastAsia="et-EE" w:bidi="ar-SA"/>
        </w:rPr>
        <w:t xml:space="preserve">Laidi </w:t>
      </w:r>
      <w:proofErr w:type="spellStart"/>
      <w:r w:rsidR="002E2BBA" w:rsidRPr="003E64C2">
        <w:rPr>
          <w:rFonts w:eastAsia="Times New Roman"/>
          <w:kern w:val="0"/>
          <w:lang w:eastAsia="et-EE" w:bidi="ar-SA"/>
        </w:rPr>
        <w:t>Surva</w:t>
      </w:r>
      <w:proofErr w:type="spellEnd"/>
      <w:r w:rsidR="002E2BBA">
        <w:rPr>
          <w:rFonts w:eastAsia="Times New Roman"/>
          <w:kern w:val="0"/>
          <w:lang w:eastAsia="et-EE" w:bidi="ar-SA"/>
        </w:rPr>
        <w:t xml:space="preserve"> (</w:t>
      </w:r>
      <w:r w:rsidR="00226843" w:rsidRPr="00226843">
        <w:rPr>
          <w:rFonts w:eastAsia="Times New Roman"/>
          <w:kern w:val="0"/>
          <w:lang w:eastAsia="et-EE" w:bidi="ar-SA"/>
        </w:rPr>
        <w:t>Justiitsministeerium</w:t>
      </w:r>
      <w:r w:rsidR="002E2BBA">
        <w:rPr>
          <w:rFonts w:eastAsia="Times New Roman"/>
          <w:kern w:val="0"/>
          <w:lang w:eastAsia="et-EE" w:bidi="ar-SA"/>
        </w:rPr>
        <w:t xml:space="preserve">), </w:t>
      </w:r>
      <w:r w:rsidR="002E2BBA" w:rsidRPr="003E64C2">
        <w:rPr>
          <w:rFonts w:eastAsia="Times New Roman"/>
          <w:kern w:val="0"/>
          <w:lang w:eastAsia="et-EE" w:bidi="ar-SA"/>
        </w:rPr>
        <w:t>Heleri</w:t>
      </w:r>
      <w:r w:rsidR="006615EC">
        <w:rPr>
          <w:rFonts w:eastAsia="Times New Roman"/>
          <w:kern w:val="0"/>
          <w:lang w:eastAsia="et-EE" w:bidi="ar-SA"/>
        </w:rPr>
        <w:t xml:space="preserve"> </w:t>
      </w:r>
      <w:r w:rsidR="002E2BBA" w:rsidRPr="003E64C2">
        <w:rPr>
          <w:rFonts w:eastAsia="Times New Roman"/>
          <w:kern w:val="0"/>
          <w:lang w:eastAsia="et-EE" w:bidi="ar-SA"/>
        </w:rPr>
        <w:t>Reinsalu</w:t>
      </w:r>
      <w:r w:rsidR="002E2BBA">
        <w:rPr>
          <w:rFonts w:eastAsia="Times New Roman"/>
          <w:kern w:val="0"/>
          <w:lang w:eastAsia="et-EE" w:bidi="ar-SA"/>
        </w:rPr>
        <w:t xml:space="preserve"> (R</w:t>
      </w:r>
      <w:r w:rsidR="00226843">
        <w:rPr>
          <w:rFonts w:eastAsia="Times New Roman"/>
          <w:kern w:val="0"/>
          <w:lang w:eastAsia="et-EE" w:bidi="ar-SA"/>
        </w:rPr>
        <w:t>iigikantselei</w:t>
      </w:r>
      <w:r w:rsidR="002E2BBA">
        <w:rPr>
          <w:rFonts w:eastAsia="Times New Roman"/>
          <w:kern w:val="0"/>
          <w:lang w:eastAsia="et-EE" w:bidi="ar-SA"/>
        </w:rPr>
        <w:t xml:space="preserve">), </w:t>
      </w:r>
      <w:r w:rsidR="002E2BBA" w:rsidRPr="003E64C2">
        <w:rPr>
          <w:rFonts w:eastAsia="Times New Roman"/>
          <w:kern w:val="0"/>
          <w:lang w:eastAsia="et-EE" w:bidi="ar-SA"/>
        </w:rPr>
        <w:t>Triin Roos</w:t>
      </w:r>
      <w:r w:rsidR="002E2BBA">
        <w:rPr>
          <w:rFonts w:eastAsia="Times New Roman"/>
          <w:kern w:val="0"/>
          <w:lang w:eastAsia="et-EE" w:bidi="ar-SA"/>
        </w:rPr>
        <w:t xml:space="preserve"> (</w:t>
      </w:r>
      <w:r w:rsidR="002E2BBA" w:rsidRPr="001E54E2">
        <w:rPr>
          <w:rFonts w:eastAsia="Times New Roman"/>
          <w:kern w:val="0"/>
          <w:lang w:eastAsia="et-EE" w:bidi="ar-SA"/>
        </w:rPr>
        <w:t>Eesti Noorteühenduste Lii</w:t>
      </w:r>
      <w:r w:rsidR="002E2BBA">
        <w:rPr>
          <w:rFonts w:eastAsia="Times New Roman"/>
          <w:kern w:val="0"/>
          <w:lang w:eastAsia="et-EE" w:bidi="ar-SA"/>
        </w:rPr>
        <w:t xml:space="preserve">t), </w:t>
      </w:r>
      <w:r w:rsidR="002E2BBA" w:rsidRPr="003E64C2">
        <w:rPr>
          <w:rFonts w:eastAsia="Times New Roman"/>
          <w:kern w:val="0"/>
          <w:lang w:eastAsia="et-EE" w:bidi="ar-SA"/>
        </w:rPr>
        <w:t>Kaja Sarapuu</w:t>
      </w:r>
      <w:r w:rsidR="002E2BBA">
        <w:rPr>
          <w:rFonts w:eastAsia="Times New Roman"/>
          <w:kern w:val="0"/>
          <w:lang w:eastAsia="et-EE" w:bidi="ar-SA"/>
        </w:rPr>
        <w:t xml:space="preserve"> (Eesti Keelenõukogu), </w:t>
      </w:r>
      <w:r w:rsidR="002E2BBA" w:rsidRPr="003E64C2">
        <w:rPr>
          <w:rFonts w:eastAsia="Times New Roman"/>
          <w:kern w:val="0"/>
          <w:lang w:eastAsia="et-EE" w:bidi="ar-SA"/>
        </w:rPr>
        <w:t>Tauno</w:t>
      </w:r>
      <w:r w:rsidR="00226843">
        <w:rPr>
          <w:rFonts w:eastAsia="Times New Roman"/>
          <w:kern w:val="0"/>
          <w:lang w:eastAsia="et-EE" w:bidi="ar-SA"/>
        </w:rPr>
        <w:t xml:space="preserve"> </w:t>
      </w:r>
      <w:proofErr w:type="spellStart"/>
      <w:r w:rsidR="002E2BBA" w:rsidRPr="003E64C2">
        <w:rPr>
          <w:rFonts w:eastAsia="Times New Roman"/>
          <w:kern w:val="0"/>
          <w:lang w:eastAsia="et-EE" w:bidi="ar-SA"/>
        </w:rPr>
        <w:t>Asuja</w:t>
      </w:r>
      <w:proofErr w:type="spellEnd"/>
      <w:r w:rsidR="002E2BBA">
        <w:rPr>
          <w:rFonts w:eastAsia="Times New Roman"/>
          <w:kern w:val="0"/>
          <w:lang w:eastAsia="et-EE" w:bidi="ar-SA"/>
        </w:rPr>
        <w:t xml:space="preserve"> (</w:t>
      </w:r>
      <w:r w:rsidR="002E2BBA" w:rsidRPr="001E54E2">
        <w:rPr>
          <w:rFonts w:eastAsia="Times New Roman"/>
          <w:kern w:val="0"/>
          <w:lang w:eastAsia="et-EE" w:bidi="ar-SA"/>
        </w:rPr>
        <w:t>Eesti Puuetega Inimeste Ko</w:t>
      </w:r>
      <w:r w:rsidR="002E2BBA">
        <w:rPr>
          <w:rFonts w:eastAsia="Times New Roman"/>
          <w:kern w:val="0"/>
          <w:lang w:eastAsia="et-EE" w:bidi="ar-SA"/>
        </w:rPr>
        <w:t xml:space="preserve">da), </w:t>
      </w:r>
      <w:r w:rsidR="002E2BBA" w:rsidRPr="003E64C2">
        <w:rPr>
          <w:rFonts w:eastAsia="Times New Roman"/>
          <w:kern w:val="0"/>
          <w:lang w:eastAsia="et-EE" w:bidi="ar-SA"/>
        </w:rPr>
        <w:t>Jan Trei</w:t>
      </w:r>
      <w:r w:rsidR="002E2BBA">
        <w:rPr>
          <w:rFonts w:eastAsia="Times New Roman"/>
          <w:kern w:val="0"/>
          <w:lang w:eastAsia="et-EE" w:bidi="ar-SA"/>
        </w:rPr>
        <w:t xml:space="preserve"> (</w:t>
      </w:r>
      <w:r w:rsidR="005865B5" w:rsidRPr="005865B5">
        <w:rPr>
          <w:rFonts w:eastAsia="Times New Roman"/>
          <w:kern w:val="0"/>
          <w:lang w:eastAsia="et-EE" w:bidi="ar-SA"/>
        </w:rPr>
        <w:t>Eesti Linnade ja Valdade Liit</w:t>
      </w:r>
      <w:r w:rsidR="002E2BBA">
        <w:rPr>
          <w:rFonts w:eastAsia="Times New Roman"/>
          <w:kern w:val="0"/>
          <w:lang w:eastAsia="et-EE" w:bidi="ar-SA"/>
        </w:rPr>
        <w:t xml:space="preserve">), </w:t>
      </w:r>
      <w:r w:rsidR="00DB5C13" w:rsidRPr="003E64C2">
        <w:rPr>
          <w:rFonts w:eastAsia="Times New Roman"/>
          <w:kern w:val="0"/>
          <w:lang w:eastAsia="et-EE" w:bidi="ar-SA"/>
        </w:rPr>
        <w:t>Anneli</w:t>
      </w:r>
      <w:r w:rsidR="00DB5C13">
        <w:rPr>
          <w:rFonts w:eastAsia="Times New Roman"/>
          <w:kern w:val="0"/>
          <w:lang w:eastAsia="et-EE" w:bidi="ar-SA"/>
        </w:rPr>
        <w:t xml:space="preserve"> </w:t>
      </w:r>
      <w:r w:rsidR="00DB5C13" w:rsidRPr="003E64C2">
        <w:rPr>
          <w:rFonts w:eastAsia="Times New Roman"/>
          <w:kern w:val="0"/>
          <w:lang w:eastAsia="et-EE" w:bidi="ar-SA"/>
        </w:rPr>
        <w:t>Entson</w:t>
      </w:r>
      <w:r w:rsidR="00DB5C13">
        <w:rPr>
          <w:rFonts w:eastAsia="Times New Roman"/>
          <w:kern w:val="0"/>
          <w:lang w:eastAsia="et-EE" w:bidi="ar-SA"/>
        </w:rPr>
        <w:t xml:space="preserve"> (</w:t>
      </w:r>
      <w:r w:rsidR="00DB5C13" w:rsidRPr="001E54E2">
        <w:rPr>
          <w:rFonts w:eastAsia="Times New Roman"/>
          <w:kern w:val="0"/>
          <w:lang w:eastAsia="et-EE" w:bidi="ar-SA"/>
        </w:rPr>
        <w:t>Eesti Tööandjate Kesklii</w:t>
      </w:r>
      <w:r w:rsidR="00DB5C13">
        <w:rPr>
          <w:rFonts w:eastAsia="Times New Roman"/>
          <w:kern w:val="0"/>
          <w:lang w:eastAsia="et-EE" w:bidi="ar-SA"/>
        </w:rPr>
        <w:t xml:space="preserve">t), </w:t>
      </w:r>
      <w:r w:rsidR="002E2BBA" w:rsidRPr="003E64C2">
        <w:rPr>
          <w:rFonts w:eastAsia="Times New Roman"/>
          <w:kern w:val="0"/>
          <w:lang w:eastAsia="et-EE" w:bidi="ar-SA"/>
        </w:rPr>
        <w:t>Marko Udras</w:t>
      </w:r>
      <w:r w:rsidR="002E2BBA">
        <w:rPr>
          <w:rFonts w:eastAsia="Times New Roman"/>
          <w:kern w:val="0"/>
          <w:lang w:eastAsia="et-EE" w:bidi="ar-SA"/>
        </w:rPr>
        <w:t xml:space="preserve"> (</w:t>
      </w:r>
      <w:r w:rsidR="002E2BBA" w:rsidRPr="001E54E2">
        <w:rPr>
          <w:rFonts w:eastAsia="Times New Roman"/>
          <w:kern w:val="0"/>
          <w:lang w:eastAsia="et-EE" w:bidi="ar-SA"/>
        </w:rPr>
        <w:t>Eesti Kaubandus</w:t>
      </w:r>
      <w:r w:rsidR="00AF243F">
        <w:rPr>
          <w:rFonts w:eastAsia="Times New Roman"/>
          <w:kern w:val="0"/>
          <w:lang w:eastAsia="et-EE" w:bidi="ar-SA"/>
        </w:rPr>
        <w:t>-</w:t>
      </w:r>
      <w:r w:rsidR="002E2BBA" w:rsidRPr="001E54E2">
        <w:rPr>
          <w:rFonts w:eastAsia="Times New Roman"/>
          <w:kern w:val="0"/>
          <w:lang w:eastAsia="et-EE" w:bidi="ar-SA"/>
        </w:rPr>
        <w:t>Tööstusko</w:t>
      </w:r>
      <w:r w:rsidR="002E2BBA">
        <w:rPr>
          <w:rFonts w:eastAsia="Times New Roman"/>
          <w:kern w:val="0"/>
          <w:lang w:eastAsia="et-EE" w:bidi="ar-SA"/>
        </w:rPr>
        <w:t xml:space="preserve">da), </w:t>
      </w:r>
      <w:r w:rsidR="002E2BBA" w:rsidRPr="003E64C2">
        <w:rPr>
          <w:rFonts w:eastAsia="Times New Roman"/>
          <w:kern w:val="0"/>
          <w:lang w:eastAsia="et-EE" w:bidi="ar-SA"/>
        </w:rPr>
        <w:t xml:space="preserve">Reelika </w:t>
      </w:r>
      <w:proofErr w:type="spellStart"/>
      <w:r w:rsidR="002E2BBA" w:rsidRPr="003E64C2">
        <w:rPr>
          <w:rFonts w:eastAsia="Times New Roman"/>
          <w:kern w:val="0"/>
          <w:lang w:eastAsia="et-EE" w:bidi="ar-SA"/>
        </w:rPr>
        <w:t>Leetmaa</w:t>
      </w:r>
      <w:proofErr w:type="spellEnd"/>
      <w:r w:rsidR="002E2BBA">
        <w:rPr>
          <w:rFonts w:eastAsia="Times New Roman"/>
          <w:kern w:val="0"/>
          <w:lang w:eastAsia="et-EE" w:bidi="ar-SA"/>
        </w:rPr>
        <w:t xml:space="preserve"> (</w:t>
      </w:r>
      <w:r w:rsidR="002E2BBA" w:rsidRPr="001E54E2">
        <w:rPr>
          <w:rFonts w:eastAsia="Times New Roman"/>
          <w:kern w:val="0"/>
          <w:lang w:eastAsia="et-EE" w:bidi="ar-SA"/>
        </w:rPr>
        <w:t>Eesti Töötukassa</w:t>
      </w:r>
      <w:r w:rsidR="002E2BBA">
        <w:rPr>
          <w:rFonts w:eastAsia="Times New Roman"/>
          <w:kern w:val="0"/>
          <w:lang w:eastAsia="et-EE" w:bidi="ar-SA"/>
        </w:rPr>
        <w:t xml:space="preserve">), </w:t>
      </w:r>
      <w:r w:rsidR="00AF243F">
        <w:rPr>
          <w:rFonts w:eastAsia="Times New Roman"/>
          <w:kern w:val="0"/>
          <w:lang w:eastAsia="et-EE" w:bidi="ar-SA"/>
        </w:rPr>
        <w:t>Jaan-</w:t>
      </w:r>
      <w:r w:rsidR="002E2BBA" w:rsidRPr="003E64C2">
        <w:rPr>
          <w:rFonts w:eastAsia="Times New Roman"/>
          <w:kern w:val="0"/>
          <w:lang w:eastAsia="et-EE" w:bidi="ar-SA"/>
        </w:rPr>
        <w:t>Hendrik Toomel</w:t>
      </w:r>
      <w:r w:rsidR="002E2BBA">
        <w:rPr>
          <w:rFonts w:eastAsia="Times New Roman"/>
          <w:kern w:val="0"/>
          <w:lang w:eastAsia="et-EE" w:bidi="ar-SA"/>
        </w:rPr>
        <w:t xml:space="preserve"> (</w:t>
      </w:r>
      <w:r w:rsidR="002E2BBA" w:rsidRPr="001E54E2">
        <w:rPr>
          <w:rFonts w:eastAsia="Times New Roman"/>
          <w:kern w:val="0"/>
          <w:lang w:eastAsia="et-EE" w:bidi="ar-SA"/>
        </w:rPr>
        <w:t>Eesti Ametiühingute Kesklii</w:t>
      </w:r>
      <w:r w:rsidR="002E2BBA">
        <w:rPr>
          <w:rFonts w:eastAsia="Times New Roman"/>
          <w:kern w:val="0"/>
          <w:lang w:eastAsia="et-EE" w:bidi="ar-SA"/>
        </w:rPr>
        <w:t xml:space="preserve">t), </w:t>
      </w:r>
      <w:r w:rsidR="002E2BBA" w:rsidRPr="003E64C2">
        <w:rPr>
          <w:rFonts w:eastAsia="Times New Roman"/>
          <w:kern w:val="0"/>
          <w:lang w:eastAsia="et-EE" w:bidi="ar-SA"/>
        </w:rPr>
        <w:t>Ain Tõnisson</w:t>
      </w:r>
      <w:r w:rsidR="002E2BBA">
        <w:rPr>
          <w:rFonts w:eastAsia="Times New Roman"/>
          <w:kern w:val="0"/>
          <w:lang w:eastAsia="et-EE" w:bidi="ar-SA"/>
        </w:rPr>
        <w:t xml:space="preserve"> (</w:t>
      </w:r>
      <w:r w:rsidR="00CC0A2A">
        <w:rPr>
          <w:rFonts w:eastAsia="Times New Roman"/>
          <w:kern w:val="0"/>
          <w:lang w:eastAsia="et-EE" w:bidi="ar-SA"/>
        </w:rPr>
        <w:t>valdkondlik ekspert</w:t>
      </w:r>
      <w:r w:rsidR="002E2BBA">
        <w:rPr>
          <w:rFonts w:eastAsia="Times New Roman"/>
          <w:kern w:val="0"/>
          <w:lang w:eastAsia="et-EE" w:bidi="ar-SA"/>
        </w:rPr>
        <w:t xml:space="preserve">), </w:t>
      </w:r>
      <w:r w:rsidR="002E2BBA" w:rsidRPr="003E64C2">
        <w:rPr>
          <w:rFonts w:eastAsia="Times New Roman"/>
          <w:kern w:val="0"/>
          <w:lang w:eastAsia="et-EE" w:bidi="ar-SA"/>
        </w:rPr>
        <w:t>Anne Kivimäe</w:t>
      </w:r>
      <w:r w:rsidR="002E2BBA">
        <w:rPr>
          <w:rFonts w:eastAsia="Times New Roman"/>
          <w:kern w:val="0"/>
          <w:lang w:eastAsia="et-EE" w:bidi="ar-SA"/>
        </w:rPr>
        <w:t xml:space="preserve"> (</w:t>
      </w:r>
      <w:r w:rsidR="008439D2">
        <w:rPr>
          <w:rFonts w:eastAsia="Times New Roman"/>
          <w:kern w:val="0"/>
          <w:lang w:eastAsia="et-EE" w:bidi="ar-SA"/>
        </w:rPr>
        <w:t>valdkondlik ekspert</w:t>
      </w:r>
      <w:r w:rsidR="002E2BBA">
        <w:rPr>
          <w:rFonts w:eastAsia="Times New Roman"/>
          <w:kern w:val="0"/>
          <w:lang w:eastAsia="et-EE" w:bidi="ar-SA"/>
        </w:rPr>
        <w:t xml:space="preserve">), </w:t>
      </w:r>
      <w:r w:rsidR="002E2BBA" w:rsidRPr="003E64C2">
        <w:rPr>
          <w:rFonts w:eastAsia="Times New Roman"/>
          <w:kern w:val="0"/>
          <w:lang w:eastAsia="et-EE" w:bidi="ar-SA"/>
        </w:rPr>
        <w:t>Ede Tamkivi</w:t>
      </w:r>
      <w:r w:rsidR="002E2BBA">
        <w:rPr>
          <w:rFonts w:eastAsia="Times New Roman"/>
          <w:kern w:val="0"/>
          <w:lang w:eastAsia="et-EE" w:bidi="ar-SA"/>
        </w:rPr>
        <w:t xml:space="preserve"> (</w:t>
      </w:r>
      <w:r w:rsidR="008439D2">
        <w:rPr>
          <w:rFonts w:eastAsia="Times New Roman"/>
          <w:kern w:val="0"/>
          <w:lang w:eastAsia="et-EE" w:bidi="ar-SA"/>
        </w:rPr>
        <w:t>valdkondlik ekspert</w:t>
      </w:r>
      <w:r w:rsidR="002E2BBA">
        <w:rPr>
          <w:rFonts w:eastAsia="Times New Roman"/>
          <w:kern w:val="0"/>
          <w:lang w:eastAsia="et-EE" w:bidi="ar-SA"/>
        </w:rPr>
        <w:t xml:space="preserve">), </w:t>
      </w:r>
      <w:r w:rsidR="002E2BBA" w:rsidRPr="003E64C2">
        <w:rPr>
          <w:rFonts w:eastAsia="Times New Roman"/>
          <w:kern w:val="0"/>
          <w:lang w:eastAsia="et-EE" w:bidi="ar-SA"/>
        </w:rPr>
        <w:t xml:space="preserve">Mario </w:t>
      </w:r>
      <w:proofErr w:type="spellStart"/>
      <w:r w:rsidR="002E2BBA" w:rsidRPr="003E64C2">
        <w:rPr>
          <w:rFonts w:eastAsia="Times New Roman"/>
          <w:kern w:val="0"/>
          <w:lang w:eastAsia="et-EE" w:bidi="ar-SA"/>
        </w:rPr>
        <w:t>Mäeots</w:t>
      </w:r>
      <w:proofErr w:type="spellEnd"/>
      <w:r w:rsidR="002E2BBA">
        <w:rPr>
          <w:rFonts w:eastAsia="Times New Roman"/>
          <w:kern w:val="0"/>
          <w:lang w:eastAsia="et-EE" w:bidi="ar-SA"/>
        </w:rPr>
        <w:t xml:space="preserve"> (</w:t>
      </w:r>
      <w:r w:rsidR="008439D2">
        <w:rPr>
          <w:rFonts w:eastAsia="Times New Roman"/>
          <w:kern w:val="0"/>
          <w:lang w:eastAsia="et-EE" w:bidi="ar-SA"/>
        </w:rPr>
        <w:t>valdkondlik ekspert</w:t>
      </w:r>
      <w:r w:rsidR="002E2BBA">
        <w:rPr>
          <w:rFonts w:eastAsia="Times New Roman"/>
          <w:kern w:val="0"/>
          <w:lang w:eastAsia="et-EE" w:bidi="ar-SA"/>
        </w:rPr>
        <w:t xml:space="preserve">), </w:t>
      </w:r>
      <w:r w:rsidR="002E2BBA" w:rsidRPr="003E64C2">
        <w:rPr>
          <w:rFonts w:eastAsia="Times New Roman"/>
          <w:kern w:val="0"/>
          <w:lang w:eastAsia="et-EE" w:bidi="ar-SA"/>
        </w:rPr>
        <w:t>Triin Lauri</w:t>
      </w:r>
      <w:r w:rsidR="002E2BBA">
        <w:rPr>
          <w:rFonts w:eastAsia="Times New Roman"/>
          <w:kern w:val="0"/>
          <w:lang w:eastAsia="et-EE" w:bidi="ar-SA"/>
        </w:rPr>
        <w:t xml:space="preserve"> (</w:t>
      </w:r>
      <w:r w:rsidR="008439D2">
        <w:rPr>
          <w:rFonts w:eastAsia="Times New Roman"/>
          <w:kern w:val="0"/>
          <w:lang w:eastAsia="et-EE" w:bidi="ar-SA"/>
        </w:rPr>
        <w:t>valdkondlik ekspert</w:t>
      </w:r>
      <w:r w:rsidR="002E2BBA">
        <w:rPr>
          <w:rFonts w:eastAsia="Times New Roman"/>
          <w:kern w:val="0"/>
          <w:lang w:eastAsia="et-EE" w:bidi="ar-SA"/>
        </w:rPr>
        <w:t xml:space="preserve">), </w:t>
      </w:r>
      <w:r w:rsidR="002E2BBA" w:rsidRPr="003E64C2">
        <w:rPr>
          <w:rFonts w:eastAsia="Times New Roman"/>
          <w:kern w:val="0"/>
          <w:lang w:eastAsia="et-EE" w:bidi="ar-SA"/>
        </w:rPr>
        <w:t>Uku Varblane</w:t>
      </w:r>
      <w:r w:rsidR="002E2BBA">
        <w:rPr>
          <w:rFonts w:eastAsia="Times New Roman"/>
          <w:kern w:val="0"/>
          <w:lang w:eastAsia="et-EE" w:bidi="ar-SA"/>
        </w:rPr>
        <w:t xml:space="preserve"> (</w:t>
      </w:r>
      <w:r w:rsidR="008439D2">
        <w:rPr>
          <w:rFonts w:eastAsia="Times New Roman"/>
          <w:kern w:val="0"/>
          <w:lang w:eastAsia="et-EE" w:bidi="ar-SA"/>
        </w:rPr>
        <w:t>valdkondlik ekspert</w:t>
      </w:r>
      <w:r w:rsidR="008439D2">
        <w:rPr>
          <w:rFonts w:eastAsia="Times New Roman"/>
          <w:kern w:val="0"/>
          <w:lang w:eastAsia="et-EE" w:bidi="ar-SA"/>
        </w:rPr>
        <w:t>).</w:t>
      </w:r>
      <w:r w:rsidR="00217D4A">
        <w:rPr>
          <w:rFonts w:eastAsia="Times New Roman"/>
          <w:kern w:val="0"/>
          <w:lang w:eastAsia="et-EE" w:bidi="ar-SA"/>
        </w:rPr>
        <w:t xml:space="preserve"> </w:t>
      </w:r>
    </w:p>
    <w:p w14:paraId="539D424E" w14:textId="39750784" w:rsidR="002E7485" w:rsidRPr="009F1FF9" w:rsidRDefault="00FA4993" w:rsidP="00E742C4">
      <w:pPr>
        <w:widowControl/>
        <w:tabs>
          <w:tab w:val="left" w:pos="5216"/>
        </w:tabs>
        <w:suppressAutoHyphens w:val="0"/>
        <w:spacing w:line="240" w:lineRule="auto"/>
        <w:ind w:left="426" w:hanging="426"/>
        <w:rPr>
          <w:rFonts w:eastAsia="Times New Roman"/>
          <w:kern w:val="0"/>
          <w:lang w:eastAsia="et-EE" w:bidi="ar-SA"/>
        </w:rPr>
      </w:pPr>
      <w:r>
        <w:rPr>
          <w:rFonts w:eastAsia="Times New Roman"/>
          <w:b/>
          <w:kern w:val="0"/>
          <w:lang w:eastAsia="et-EE" w:bidi="ar-SA"/>
        </w:rPr>
        <w:tab/>
      </w:r>
      <w:proofErr w:type="spellStart"/>
      <w:r w:rsidR="00B46CAA" w:rsidRPr="00B46CAA">
        <w:rPr>
          <w:rFonts w:eastAsia="Times New Roman"/>
          <w:b/>
          <w:kern w:val="0"/>
          <w:lang w:eastAsia="et-EE" w:bidi="ar-SA"/>
        </w:rPr>
        <w:t>Noortepoliitika</w:t>
      </w:r>
      <w:proofErr w:type="spellEnd"/>
      <w:r w:rsidR="00B46CAA" w:rsidRPr="00B46CAA">
        <w:rPr>
          <w:rFonts w:eastAsia="Times New Roman"/>
          <w:b/>
          <w:kern w:val="0"/>
          <w:lang w:eastAsia="et-EE" w:bidi="ar-SA"/>
        </w:rPr>
        <w:t xml:space="preserve"> töögrupi liikmed:</w:t>
      </w:r>
      <w:r w:rsidR="00B46CAA">
        <w:rPr>
          <w:rFonts w:eastAsia="Times New Roman"/>
          <w:kern w:val="0"/>
          <w:lang w:eastAsia="et-EE" w:bidi="ar-SA"/>
        </w:rPr>
        <w:t xml:space="preserve"> </w:t>
      </w:r>
      <w:r w:rsidR="002E2BBA" w:rsidRPr="003E64C2">
        <w:rPr>
          <w:rFonts w:eastAsia="Times New Roman"/>
          <w:kern w:val="0"/>
          <w:lang w:eastAsia="et-EE" w:bidi="ar-SA"/>
        </w:rPr>
        <w:t xml:space="preserve">Kristel </w:t>
      </w:r>
      <w:proofErr w:type="spellStart"/>
      <w:r w:rsidR="002E2BBA" w:rsidRPr="003E64C2">
        <w:rPr>
          <w:rFonts w:eastAsia="Times New Roman"/>
          <w:kern w:val="0"/>
          <w:lang w:eastAsia="et-EE" w:bidi="ar-SA"/>
        </w:rPr>
        <w:t>Kallau</w:t>
      </w:r>
      <w:proofErr w:type="spellEnd"/>
      <w:r w:rsidR="002E2BBA">
        <w:rPr>
          <w:rFonts w:eastAsia="Times New Roman"/>
          <w:kern w:val="0"/>
          <w:lang w:eastAsia="et-EE" w:bidi="ar-SA"/>
        </w:rPr>
        <w:t xml:space="preserve"> (</w:t>
      </w:r>
      <w:r w:rsidR="002E2BBA" w:rsidRPr="001E54E2">
        <w:rPr>
          <w:rFonts w:eastAsia="Times New Roman"/>
          <w:kern w:val="0"/>
          <w:lang w:eastAsia="et-EE" w:bidi="ar-SA"/>
        </w:rPr>
        <w:t>Eesti Kunstikoolide Liit</w:t>
      </w:r>
      <w:r w:rsidR="002E2BBA">
        <w:rPr>
          <w:rFonts w:eastAsia="Times New Roman"/>
          <w:kern w:val="0"/>
          <w:lang w:eastAsia="et-EE" w:bidi="ar-SA"/>
        </w:rPr>
        <w:t xml:space="preserve">), </w:t>
      </w:r>
      <w:r w:rsidR="002E2BBA" w:rsidRPr="003E64C2">
        <w:rPr>
          <w:rFonts w:eastAsia="Times New Roman"/>
          <w:kern w:val="0"/>
          <w:lang w:eastAsia="et-EE" w:bidi="ar-SA"/>
        </w:rPr>
        <w:t xml:space="preserve">Ilona-Evelyn </w:t>
      </w:r>
      <w:proofErr w:type="spellStart"/>
      <w:r w:rsidR="002E2BBA" w:rsidRPr="003E64C2">
        <w:rPr>
          <w:rFonts w:eastAsia="Times New Roman"/>
          <w:kern w:val="0"/>
          <w:lang w:eastAsia="et-EE" w:bidi="ar-SA"/>
        </w:rPr>
        <w:t>Rannala</w:t>
      </w:r>
      <w:proofErr w:type="spellEnd"/>
      <w:r w:rsidR="002E2BBA">
        <w:rPr>
          <w:rFonts w:eastAsia="Times New Roman"/>
          <w:kern w:val="0"/>
          <w:lang w:eastAsia="et-EE" w:bidi="ar-SA"/>
        </w:rPr>
        <w:t xml:space="preserve"> (</w:t>
      </w:r>
      <w:r w:rsidR="002E2BBA" w:rsidRPr="001E54E2">
        <w:rPr>
          <w:rFonts w:eastAsia="Times New Roman"/>
          <w:kern w:val="0"/>
          <w:lang w:eastAsia="et-EE" w:bidi="ar-SA"/>
        </w:rPr>
        <w:t>Eesti Noorsootöötajate Kogu</w:t>
      </w:r>
      <w:r w:rsidR="002E2BBA">
        <w:rPr>
          <w:rFonts w:eastAsia="Times New Roman"/>
          <w:kern w:val="0"/>
          <w:lang w:eastAsia="et-EE" w:bidi="ar-SA"/>
        </w:rPr>
        <w:t xml:space="preserve">), </w:t>
      </w:r>
      <w:r w:rsidR="002E2BBA" w:rsidRPr="003E64C2">
        <w:rPr>
          <w:rFonts w:eastAsia="Times New Roman"/>
          <w:kern w:val="0"/>
          <w:lang w:eastAsia="et-EE" w:bidi="ar-SA"/>
        </w:rPr>
        <w:t>Mirjam Pirn</w:t>
      </w:r>
      <w:r w:rsidR="002E2BBA">
        <w:rPr>
          <w:rFonts w:eastAsia="Times New Roman"/>
          <w:kern w:val="0"/>
          <w:lang w:eastAsia="et-EE" w:bidi="ar-SA"/>
        </w:rPr>
        <w:t xml:space="preserve"> (</w:t>
      </w:r>
      <w:r w:rsidR="002E2BBA" w:rsidRPr="001E54E2">
        <w:rPr>
          <w:rFonts w:eastAsia="Times New Roman"/>
          <w:kern w:val="0"/>
          <w:lang w:eastAsia="et-EE" w:bidi="ar-SA"/>
        </w:rPr>
        <w:t>Eesti Noorte Vaimse Tervise Liikumine</w:t>
      </w:r>
      <w:r w:rsidR="002E2BBA">
        <w:rPr>
          <w:rFonts w:eastAsia="Times New Roman"/>
          <w:kern w:val="0"/>
          <w:lang w:eastAsia="et-EE" w:bidi="ar-SA"/>
        </w:rPr>
        <w:t xml:space="preserve">), </w:t>
      </w:r>
      <w:proofErr w:type="spellStart"/>
      <w:r w:rsidR="002E2BBA" w:rsidRPr="003E64C2">
        <w:rPr>
          <w:rFonts w:eastAsia="Times New Roman"/>
          <w:kern w:val="0"/>
          <w:lang w:eastAsia="et-EE" w:bidi="ar-SA"/>
        </w:rPr>
        <w:t>Heilo</w:t>
      </w:r>
      <w:proofErr w:type="spellEnd"/>
      <w:r w:rsidR="002E2BBA" w:rsidRPr="003E64C2">
        <w:rPr>
          <w:rFonts w:eastAsia="Times New Roman"/>
          <w:kern w:val="0"/>
          <w:lang w:eastAsia="et-EE" w:bidi="ar-SA"/>
        </w:rPr>
        <w:t xml:space="preserve"> </w:t>
      </w:r>
      <w:proofErr w:type="spellStart"/>
      <w:r w:rsidR="002E2BBA" w:rsidRPr="003E64C2">
        <w:rPr>
          <w:rFonts w:eastAsia="Times New Roman"/>
          <w:kern w:val="0"/>
          <w:lang w:eastAsia="et-EE" w:bidi="ar-SA"/>
        </w:rPr>
        <w:t>Altin</w:t>
      </w:r>
      <w:proofErr w:type="spellEnd"/>
      <w:r w:rsidR="002E2BBA">
        <w:rPr>
          <w:rFonts w:eastAsia="Times New Roman"/>
          <w:kern w:val="0"/>
          <w:lang w:eastAsia="et-EE" w:bidi="ar-SA"/>
        </w:rPr>
        <w:t xml:space="preserve"> (</w:t>
      </w:r>
      <w:r w:rsidR="002E2BBA" w:rsidRPr="001E54E2">
        <w:rPr>
          <w:rFonts w:eastAsia="Times New Roman"/>
          <w:kern w:val="0"/>
          <w:lang w:eastAsia="et-EE" w:bidi="ar-SA"/>
        </w:rPr>
        <w:t>Eesti Teadushuvihariduse Liit</w:t>
      </w:r>
      <w:r w:rsidR="002E2BBA">
        <w:rPr>
          <w:rFonts w:eastAsia="Times New Roman"/>
          <w:kern w:val="0"/>
          <w:lang w:eastAsia="et-EE" w:bidi="ar-SA"/>
        </w:rPr>
        <w:t xml:space="preserve">), </w:t>
      </w:r>
      <w:r w:rsidR="002E2BBA" w:rsidRPr="003E64C2">
        <w:rPr>
          <w:rFonts w:eastAsia="Times New Roman"/>
          <w:kern w:val="0"/>
          <w:lang w:eastAsia="et-EE" w:bidi="ar-SA"/>
        </w:rPr>
        <w:t>Ats Tamm</w:t>
      </w:r>
      <w:r w:rsidR="002E2BBA">
        <w:rPr>
          <w:rFonts w:eastAsia="Times New Roman"/>
          <w:kern w:val="0"/>
          <w:lang w:eastAsia="et-EE" w:bidi="ar-SA"/>
        </w:rPr>
        <w:t xml:space="preserve"> (</w:t>
      </w:r>
      <w:r w:rsidR="002E2BBA" w:rsidRPr="001E54E2">
        <w:rPr>
          <w:rFonts w:eastAsia="Times New Roman"/>
          <w:kern w:val="0"/>
          <w:lang w:eastAsia="et-EE" w:bidi="ar-SA"/>
        </w:rPr>
        <w:t>Eesti Õpilasesinduste Liit</w:t>
      </w:r>
      <w:r w:rsidR="002E2BBA">
        <w:rPr>
          <w:rFonts w:eastAsia="Times New Roman"/>
          <w:kern w:val="0"/>
          <w:lang w:eastAsia="et-EE" w:bidi="ar-SA"/>
        </w:rPr>
        <w:t xml:space="preserve">), </w:t>
      </w:r>
      <w:r w:rsidR="002E2BBA" w:rsidRPr="003E64C2">
        <w:rPr>
          <w:rFonts w:eastAsia="Times New Roman"/>
          <w:kern w:val="0"/>
          <w:lang w:eastAsia="et-EE" w:bidi="ar-SA"/>
        </w:rPr>
        <w:t xml:space="preserve">Marcus </w:t>
      </w:r>
      <w:proofErr w:type="spellStart"/>
      <w:r w:rsidR="002E2BBA" w:rsidRPr="003E64C2">
        <w:rPr>
          <w:rFonts w:eastAsia="Times New Roman"/>
          <w:kern w:val="0"/>
          <w:lang w:eastAsia="et-EE" w:bidi="ar-SA"/>
        </w:rPr>
        <w:t>Ehasoo</w:t>
      </w:r>
      <w:proofErr w:type="spellEnd"/>
      <w:r w:rsidR="002E2BBA">
        <w:rPr>
          <w:rFonts w:eastAsia="Times New Roman"/>
          <w:kern w:val="0"/>
          <w:lang w:eastAsia="et-EE" w:bidi="ar-SA"/>
        </w:rPr>
        <w:t xml:space="preserve"> (</w:t>
      </w:r>
      <w:r w:rsidR="002E2BBA" w:rsidRPr="001E54E2">
        <w:rPr>
          <w:rFonts w:eastAsia="Times New Roman"/>
          <w:kern w:val="0"/>
          <w:lang w:eastAsia="et-EE" w:bidi="ar-SA"/>
        </w:rPr>
        <w:t xml:space="preserve">Eesti </w:t>
      </w:r>
      <w:proofErr w:type="spellStart"/>
      <w:r w:rsidR="002E2BBA" w:rsidRPr="001E54E2">
        <w:rPr>
          <w:rFonts w:eastAsia="Times New Roman"/>
          <w:kern w:val="0"/>
          <w:lang w:eastAsia="et-EE" w:bidi="ar-SA"/>
        </w:rPr>
        <w:t>Üliõpilaskondade</w:t>
      </w:r>
      <w:proofErr w:type="spellEnd"/>
      <w:r w:rsidR="002E2BBA" w:rsidRPr="001E54E2">
        <w:rPr>
          <w:rFonts w:eastAsia="Times New Roman"/>
          <w:kern w:val="0"/>
          <w:lang w:eastAsia="et-EE" w:bidi="ar-SA"/>
        </w:rPr>
        <w:t xml:space="preserve"> Liit</w:t>
      </w:r>
      <w:r w:rsidR="002E2BBA">
        <w:rPr>
          <w:rFonts w:eastAsia="Times New Roman"/>
          <w:kern w:val="0"/>
          <w:lang w:eastAsia="et-EE" w:bidi="ar-SA"/>
        </w:rPr>
        <w:t xml:space="preserve">), </w:t>
      </w:r>
      <w:r w:rsidR="002E2BBA" w:rsidRPr="003E64C2">
        <w:rPr>
          <w:rFonts w:eastAsia="Times New Roman"/>
          <w:kern w:val="0"/>
          <w:lang w:eastAsia="et-EE" w:bidi="ar-SA"/>
        </w:rPr>
        <w:t>Aare Vest</w:t>
      </w:r>
      <w:r w:rsidR="002E2BBA">
        <w:rPr>
          <w:rFonts w:eastAsia="Times New Roman"/>
          <w:kern w:val="0"/>
          <w:lang w:eastAsia="et-EE" w:bidi="ar-SA"/>
        </w:rPr>
        <w:t xml:space="preserve"> (Kaitseliit</w:t>
      </w:r>
      <w:r w:rsidR="00280A41">
        <w:rPr>
          <w:rFonts w:eastAsia="Times New Roman"/>
          <w:kern w:val="0"/>
          <w:lang w:eastAsia="et-EE" w:bidi="ar-SA"/>
        </w:rPr>
        <w:t>/Noored Kotkad</w:t>
      </w:r>
      <w:r w:rsidR="002E2BBA">
        <w:rPr>
          <w:rFonts w:eastAsia="Times New Roman"/>
          <w:kern w:val="0"/>
          <w:lang w:eastAsia="et-EE" w:bidi="ar-SA"/>
        </w:rPr>
        <w:t xml:space="preserve">), </w:t>
      </w:r>
      <w:proofErr w:type="spellStart"/>
      <w:r w:rsidR="002E2BBA" w:rsidRPr="003E64C2">
        <w:rPr>
          <w:rFonts w:eastAsia="Times New Roman"/>
          <w:kern w:val="0"/>
          <w:lang w:eastAsia="et-EE" w:bidi="ar-SA"/>
        </w:rPr>
        <w:t>Kätlyn</w:t>
      </w:r>
      <w:proofErr w:type="spellEnd"/>
      <w:r w:rsidR="002E2BBA" w:rsidRPr="003E64C2">
        <w:rPr>
          <w:rFonts w:eastAsia="Times New Roman"/>
          <w:kern w:val="0"/>
          <w:lang w:eastAsia="et-EE" w:bidi="ar-SA"/>
        </w:rPr>
        <w:t xml:space="preserve"> Jürisaar</w:t>
      </w:r>
      <w:r w:rsidR="002E2BBA">
        <w:rPr>
          <w:rFonts w:eastAsia="Times New Roman"/>
          <w:kern w:val="0"/>
          <w:lang w:eastAsia="et-EE" w:bidi="ar-SA"/>
        </w:rPr>
        <w:t xml:space="preserve"> (</w:t>
      </w:r>
      <w:r w:rsidR="002E2BBA" w:rsidRPr="001E54E2">
        <w:rPr>
          <w:rFonts w:eastAsia="Times New Roman"/>
          <w:kern w:val="0"/>
          <w:lang w:eastAsia="et-EE" w:bidi="ar-SA"/>
        </w:rPr>
        <w:t xml:space="preserve">MTÜ </w:t>
      </w:r>
      <w:proofErr w:type="spellStart"/>
      <w:r w:rsidR="002E2BBA" w:rsidRPr="001E54E2">
        <w:rPr>
          <w:rFonts w:eastAsia="Times New Roman"/>
          <w:kern w:val="0"/>
          <w:lang w:eastAsia="et-EE" w:bidi="ar-SA"/>
        </w:rPr>
        <w:t>Changemakers</w:t>
      </w:r>
      <w:proofErr w:type="spellEnd"/>
      <w:r w:rsidR="002E2BBA">
        <w:rPr>
          <w:rFonts w:eastAsia="Times New Roman"/>
          <w:kern w:val="0"/>
          <w:lang w:eastAsia="et-EE" w:bidi="ar-SA"/>
        </w:rPr>
        <w:t xml:space="preserve">), </w:t>
      </w:r>
      <w:r w:rsidR="002E2BBA" w:rsidRPr="003E64C2">
        <w:rPr>
          <w:rFonts w:eastAsia="Times New Roman"/>
          <w:kern w:val="0"/>
          <w:lang w:eastAsia="et-EE" w:bidi="ar-SA"/>
        </w:rPr>
        <w:t>Kätlin Merisalu</w:t>
      </w:r>
      <w:r w:rsidR="002E2BBA">
        <w:rPr>
          <w:rFonts w:eastAsia="Times New Roman"/>
          <w:kern w:val="0"/>
          <w:lang w:eastAsia="et-EE" w:bidi="ar-SA"/>
        </w:rPr>
        <w:t xml:space="preserve"> (</w:t>
      </w:r>
      <w:r w:rsidR="002E2BBA" w:rsidRPr="001E54E2">
        <w:rPr>
          <w:rFonts w:eastAsia="Times New Roman"/>
          <w:kern w:val="0"/>
          <w:lang w:eastAsia="et-EE" w:bidi="ar-SA"/>
        </w:rPr>
        <w:t>Eesti 4H</w:t>
      </w:r>
      <w:r w:rsidR="002E2BBA">
        <w:rPr>
          <w:rFonts w:eastAsia="Times New Roman"/>
          <w:kern w:val="0"/>
          <w:lang w:eastAsia="et-EE" w:bidi="ar-SA"/>
        </w:rPr>
        <w:t xml:space="preserve">), </w:t>
      </w:r>
      <w:r w:rsidR="002E2BBA" w:rsidRPr="003E64C2">
        <w:rPr>
          <w:rFonts w:eastAsia="Times New Roman"/>
          <w:kern w:val="0"/>
          <w:lang w:eastAsia="et-EE" w:bidi="ar-SA"/>
        </w:rPr>
        <w:t>Anet Müürsoo</w:t>
      </w:r>
      <w:r w:rsidR="002E2BBA">
        <w:rPr>
          <w:rFonts w:eastAsia="Times New Roman"/>
          <w:kern w:val="0"/>
          <w:lang w:eastAsia="et-EE" w:bidi="ar-SA"/>
        </w:rPr>
        <w:t xml:space="preserve"> (Statistikaamet), </w:t>
      </w:r>
      <w:proofErr w:type="spellStart"/>
      <w:r w:rsidR="002E2BBA" w:rsidRPr="003E64C2">
        <w:rPr>
          <w:rFonts w:eastAsia="Times New Roman"/>
          <w:kern w:val="0"/>
          <w:lang w:eastAsia="et-EE" w:bidi="ar-SA"/>
        </w:rPr>
        <w:t>Gerle</w:t>
      </w:r>
      <w:proofErr w:type="spellEnd"/>
      <w:r w:rsidR="002E2BBA" w:rsidRPr="003E64C2">
        <w:rPr>
          <w:rFonts w:eastAsia="Times New Roman"/>
          <w:kern w:val="0"/>
          <w:lang w:eastAsia="et-EE" w:bidi="ar-SA"/>
        </w:rPr>
        <w:t xml:space="preserve"> Karjus</w:t>
      </w:r>
      <w:r w:rsidR="002E2BBA">
        <w:rPr>
          <w:rFonts w:eastAsia="Times New Roman"/>
          <w:kern w:val="0"/>
          <w:lang w:eastAsia="et-EE" w:bidi="ar-SA"/>
        </w:rPr>
        <w:t xml:space="preserve"> (</w:t>
      </w:r>
      <w:proofErr w:type="spellStart"/>
      <w:r w:rsidR="002E2BBA" w:rsidRPr="001E54E2">
        <w:rPr>
          <w:rFonts w:eastAsia="Times New Roman"/>
          <w:kern w:val="0"/>
          <w:lang w:eastAsia="et-EE" w:bidi="ar-SA"/>
        </w:rPr>
        <w:t>VeniVidiVici</w:t>
      </w:r>
      <w:proofErr w:type="spellEnd"/>
      <w:r w:rsidR="002E2BBA">
        <w:rPr>
          <w:rFonts w:eastAsia="Times New Roman"/>
          <w:kern w:val="0"/>
          <w:lang w:eastAsia="et-EE" w:bidi="ar-SA"/>
        </w:rPr>
        <w:t>)</w:t>
      </w:r>
      <w:r w:rsidR="00280A41">
        <w:rPr>
          <w:rFonts w:eastAsia="Times New Roman"/>
          <w:kern w:val="0"/>
          <w:lang w:eastAsia="et-EE" w:bidi="ar-SA"/>
        </w:rPr>
        <w:t xml:space="preserve">, Anu </w:t>
      </w:r>
      <w:proofErr w:type="spellStart"/>
      <w:r w:rsidR="00280A41">
        <w:rPr>
          <w:rFonts w:eastAsia="Times New Roman"/>
          <w:kern w:val="0"/>
          <w:lang w:eastAsia="et-EE" w:bidi="ar-SA"/>
        </w:rPr>
        <w:t>Allekand</w:t>
      </w:r>
      <w:proofErr w:type="spellEnd"/>
      <w:r w:rsidR="00280A41">
        <w:rPr>
          <w:rFonts w:eastAsia="Times New Roman"/>
          <w:kern w:val="0"/>
          <w:lang w:eastAsia="et-EE" w:bidi="ar-SA"/>
        </w:rPr>
        <w:t xml:space="preserve"> (Kaitseliit/Kodutütred)</w:t>
      </w:r>
    </w:p>
    <w:p w14:paraId="71A7BEC9" w14:textId="1B3B47C4" w:rsidR="00E96DD4" w:rsidRPr="002E7485" w:rsidRDefault="00E96DD4" w:rsidP="00D621F7">
      <w:pPr>
        <w:widowControl/>
        <w:tabs>
          <w:tab w:val="left" w:pos="5216"/>
        </w:tabs>
        <w:suppressAutoHyphens w:val="0"/>
        <w:spacing w:line="240" w:lineRule="auto"/>
        <w:ind w:left="426" w:hanging="426"/>
        <w:rPr>
          <w:rFonts w:eastAsia="Times New Roman"/>
          <w:kern w:val="0"/>
          <w:lang w:eastAsia="et-EE" w:bidi="ar-SA"/>
        </w:rPr>
      </w:pPr>
      <w:r w:rsidRPr="002E354C">
        <w:rPr>
          <w:rFonts w:eastAsia="Times New Roman"/>
          <w:b/>
          <w:kern w:val="0"/>
          <w:lang w:eastAsia="et-EE" w:bidi="ar-SA"/>
        </w:rPr>
        <w:t>Kutsutud</w:t>
      </w:r>
      <w:r w:rsidR="00D61810">
        <w:rPr>
          <w:rFonts w:eastAsia="Times New Roman"/>
          <w:b/>
          <w:kern w:val="0"/>
          <w:lang w:eastAsia="et-EE" w:bidi="ar-SA"/>
        </w:rPr>
        <w:t xml:space="preserve"> osalejad</w:t>
      </w:r>
      <w:r w:rsidRPr="002E354C">
        <w:rPr>
          <w:rFonts w:eastAsia="Times New Roman"/>
          <w:b/>
          <w:kern w:val="0"/>
          <w:lang w:eastAsia="et-EE" w:bidi="ar-SA"/>
        </w:rPr>
        <w:t>:</w:t>
      </w:r>
      <w:r>
        <w:rPr>
          <w:rFonts w:eastAsia="Times New Roman"/>
          <w:kern w:val="0"/>
          <w:lang w:eastAsia="et-EE" w:bidi="ar-SA"/>
        </w:rPr>
        <w:t xml:space="preserve"> </w:t>
      </w:r>
      <w:r w:rsidRPr="001E54E2">
        <w:rPr>
          <w:rFonts w:eastAsia="Times New Roman"/>
          <w:kern w:val="0"/>
          <w:lang w:eastAsia="et-EE" w:bidi="ar-SA"/>
        </w:rPr>
        <w:t>Ülle Matsin</w:t>
      </w:r>
      <w:r>
        <w:rPr>
          <w:rFonts w:eastAsia="Times New Roman"/>
          <w:kern w:val="0"/>
          <w:lang w:eastAsia="et-EE" w:bidi="ar-SA"/>
        </w:rPr>
        <w:t xml:space="preserve"> (HTM), </w:t>
      </w:r>
      <w:r w:rsidRPr="001E54E2">
        <w:rPr>
          <w:rFonts w:eastAsia="Times New Roman"/>
          <w:kern w:val="0"/>
          <w:lang w:eastAsia="et-EE" w:bidi="ar-SA"/>
        </w:rPr>
        <w:t>Britt Järvet</w:t>
      </w:r>
      <w:r>
        <w:rPr>
          <w:rFonts w:eastAsia="Times New Roman"/>
          <w:kern w:val="0"/>
          <w:lang w:eastAsia="et-EE" w:bidi="ar-SA"/>
        </w:rPr>
        <w:t xml:space="preserve"> (HTM), </w:t>
      </w:r>
      <w:r w:rsidRPr="001E54E2">
        <w:rPr>
          <w:rFonts w:eastAsia="Times New Roman"/>
          <w:kern w:val="0"/>
          <w:lang w:eastAsia="et-EE" w:bidi="ar-SA"/>
        </w:rPr>
        <w:t>Meelis Aunap</w:t>
      </w:r>
      <w:r>
        <w:rPr>
          <w:rFonts w:eastAsia="Times New Roman"/>
          <w:kern w:val="0"/>
          <w:lang w:eastAsia="et-EE" w:bidi="ar-SA"/>
        </w:rPr>
        <w:t xml:space="preserve"> (HTM),</w:t>
      </w:r>
      <w:r w:rsidR="00D61810">
        <w:rPr>
          <w:rFonts w:eastAsia="Times New Roman"/>
          <w:kern w:val="0"/>
          <w:lang w:eastAsia="et-EE" w:bidi="ar-SA"/>
        </w:rPr>
        <w:t xml:space="preserve"> </w:t>
      </w:r>
      <w:r w:rsidRPr="001E54E2">
        <w:rPr>
          <w:rFonts w:eastAsia="Times New Roman"/>
          <w:kern w:val="0"/>
          <w:lang w:eastAsia="et-EE" w:bidi="ar-SA"/>
        </w:rPr>
        <w:t>Anu Lihtmaa</w:t>
      </w:r>
      <w:r>
        <w:rPr>
          <w:rFonts w:eastAsia="Times New Roman"/>
          <w:kern w:val="0"/>
          <w:lang w:eastAsia="et-EE" w:bidi="ar-SA"/>
        </w:rPr>
        <w:t xml:space="preserve"> (HTM), </w:t>
      </w:r>
      <w:r w:rsidRPr="001E54E2">
        <w:rPr>
          <w:rFonts w:eastAsia="Times New Roman"/>
          <w:kern w:val="0"/>
          <w:lang w:eastAsia="et-EE" w:bidi="ar-SA"/>
        </w:rPr>
        <w:t>Liina Põld</w:t>
      </w:r>
      <w:r>
        <w:rPr>
          <w:rFonts w:eastAsia="Times New Roman"/>
          <w:kern w:val="0"/>
          <w:lang w:eastAsia="et-EE" w:bidi="ar-SA"/>
        </w:rPr>
        <w:t xml:space="preserve"> (HTM), </w:t>
      </w:r>
      <w:r w:rsidRPr="001E54E2">
        <w:rPr>
          <w:rFonts w:eastAsia="Times New Roman"/>
          <w:kern w:val="0"/>
          <w:lang w:eastAsia="et-EE" w:bidi="ar-SA"/>
        </w:rPr>
        <w:t>Renno Veinthal</w:t>
      </w:r>
      <w:r>
        <w:rPr>
          <w:rFonts w:eastAsia="Times New Roman"/>
          <w:kern w:val="0"/>
          <w:lang w:eastAsia="et-EE" w:bidi="ar-SA"/>
        </w:rPr>
        <w:t xml:space="preserve"> (HTM), </w:t>
      </w:r>
      <w:r w:rsidRPr="001E54E2">
        <w:rPr>
          <w:rFonts w:eastAsia="Times New Roman"/>
          <w:kern w:val="0"/>
          <w:lang w:eastAsia="et-EE" w:bidi="ar-SA"/>
        </w:rPr>
        <w:t>Riin Tamm</w:t>
      </w:r>
      <w:r>
        <w:rPr>
          <w:rFonts w:eastAsia="Times New Roman"/>
          <w:kern w:val="0"/>
          <w:lang w:eastAsia="et-EE" w:bidi="ar-SA"/>
        </w:rPr>
        <w:t xml:space="preserve"> (HTM)</w:t>
      </w:r>
      <w:r w:rsidR="002E2BBA">
        <w:rPr>
          <w:rFonts w:eastAsia="Times New Roman"/>
          <w:kern w:val="0"/>
          <w:lang w:eastAsia="et-EE" w:bidi="ar-SA"/>
        </w:rPr>
        <w:t xml:space="preserve">, </w:t>
      </w:r>
      <w:r w:rsidRPr="001E54E2">
        <w:rPr>
          <w:rFonts w:eastAsia="Times New Roman"/>
          <w:kern w:val="0"/>
          <w:lang w:eastAsia="et-EE" w:bidi="ar-SA"/>
        </w:rPr>
        <w:t>Keit Parts</w:t>
      </w:r>
      <w:r>
        <w:rPr>
          <w:rFonts w:eastAsia="Times New Roman"/>
          <w:kern w:val="0"/>
          <w:lang w:eastAsia="et-EE" w:bidi="ar-SA"/>
        </w:rPr>
        <w:t xml:space="preserve"> (HTM)</w:t>
      </w:r>
    </w:p>
    <w:p w14:paraId="1E576A3B" w14:textId="7EFFDDBF" w:rsidR="002E2BBA" w:rsidRDefault="002E2BBA" w:rsidP="00D621F7">
      <w:pPr>
        <w:widowControl/>
        <w:tabs>
          <w:tab w:val="left" w:pos="5216"/>
        </w:tabs>
        <w:suppressAutoHyphens w:val="0"/>
        <w:spacing w:line="240" w:lineRule="auto"/>
        <w:ind w:left="426" w:hanging="426"/>
        <w:rPr>
          <w:rFonts w:eastAsia="Times New Roman"/>
          <w:kern w:val="0"/>
          <w:lang w:eastAsia="et-EE" w:bidi="ar-SA"/>
        </w:rPr>
      </w:pPr>
      <w:r w:rsidRPr="002E354C">
        <w:rPr>
          <w:rFonts w:eastAsia="Times New Roman"/>
          <w:b/>
          <w:kern w:val="0"/>
          <w:lang w:eastAsia="et-EE" w:bidi="ar-SA"/>
        </w:rPr>
        <w:t>Puudus</w:t>
      </w:r>
      <w:r w:rsidR="00217D4A" w:rsidRPr="002E354C">
        <w:rPr>
          <w:rFonts w:eastAsia="Times New Roman"/>
          <w:b/>
          <w:kern w:val="0"/>
          <w:lang w:eastAsia="et-EE" w:bidi="ar-SA"/>
        </w:rPr>
        <w:t>id</w:t>
      </w:r>
      <w:r w:rsidRPr="002E354C">
        <w:rPr>
          <w:rFonts w:eastAsia="Times New Roman"/>
          <w:b/>
          <w:kern w:val="0"/>
          <w:lang w:eastAsia="et-EE" w:bidi="ar-SA"/>
        </w:rPr>
        <w:t>:</w:t>
      </w:r>
      <w:r w:rsidR="00217D4A" w:rsidRPr="00217D4A">
        <w:rPr>
          <w:rFonts w:eastAsia="Times New Roman"/>
          <w:kern w:val="0"/>
          <w:lang w:eastAsia="et-EE" w:bidi="ar-SA"/>
        </w:rPr>
        <w:t xml:space="preserve"> </w:t>
      </w:r>
      <w:r w:rsidR="00E975D5" w:rsidRPr="003E64C2">
        <w:rPr>
          <w:rFonts w:eastAsia="Times New Roman"/>
          <w:kern w:val="0"/>
          <w:lang w:eastAsia="et-EE" w:bidi="ar-SA"/>
        </w:rPr>
        <w:t>Emöke</w:t>
      </w:r>
      <w:r w:rsidR="00E975D5">
        <w:rPr>
          <w:rFonts w:eastAsia="Times New Roman"/>
          <w:kern w:val="0"/>
          <w:lang w:eastAsia="et-EE" w:bidi="ar-SA"/>
        </w:rPr>
        <w:t xml:space="preserve"> </w:t>
      </w:r>
      <w:r w:rsidR="00E975D5" w:rsidRPr="003E64C2">
        <w:rPr>
          <w:rFonts w:eastAsia="Times New Roman"/>
          <w:kern w:val="0"/>
          <w:lang w:eastAsia="et-EE" w:bidi="ar-SA"/>
        </w:rPr>
        <w:t>Sogenbits</w:t>
      </w:r>
      <w:r w:rsidR="00E975D5">
        <w:rPr>
          <w:rFonts w:eastAsia="Times New Roman"/>
          <w:kern w:val="0"/>
          <w:lang w:eastAsia="et-EE" w:bidi="ar-SA"/>
        </w:rPr>
        <w:t xml:space="preserve"> (</w:t>
      </w:r>
      <w:r w:rsidR="00CA03C6">
        <w:rPr>
          <w:rFonts w:eastAsia="Times New Roman"/>
          <w:kern w:val="0"/>
          <w:lang w:eastAsia="et-EE" w:bidi="ar-SA"/>
        </w:rPr>
        <w:t>valdkondlik ekspert</w:t>
      </w:r>
      <w:r w:rsidR="00E975D5">
        <w:rPr>
          <w:rFonts w:eastAsia="Times New Roman"/>
          <w:kern w:val="0"/>
          <w:lang w:eastAsia="et-EE" w:bidi="ar-SA"/>
        </w:rPr>
        <w:t>),</w:t>
      </w:r>
      <w:r w:rsidR="00812210">
        <w:rPr>
          <w:rFonts w:eastAsia="Times New Roman"/>
          <w:kern w:val="0"/>
          <w:lang w:eastAsia="et-EE" w:bidi="ar-SA"/>
        </w:rPr>
        <w:t xml:space="preserve"> </w:t>
      </w:r>
      <w:r w:rsidR="00812210" w:rsidRPr="001E54E2">
        <w:rPr>
          <w:rFonts w:eastAsia="Times New Roman"/>
          <w:kern w:val="0"/>
          <w:lang w:eastAsia="et-EE" w:bidi="ar-SA"/>
        </w:rPr>
        <w:t>Eesti Avatud Noortekeskuste Ühendus</w:t>
      </w:r>
    </w:p>
    <w:p w14:paraId="1FB4E46C" w14:textId="77777777" w:rsidR="002E7485" w:rsidRPr="009F1FF9" w:rsidRDefault="002E7485" w:rsidP="00CA3065">
      <w:pPr>
        <w:widowControl/>
        <w:tabs>
          <w:tab w:val="left" w:pos="5216"/>
        </w:tabs>
        <w:suppressAutoHyphens w:val="0"/>
        <w:spacing w:line="240" w:lineRule="auto"/>
        <w:jc w:val="left"/>
        <w:rPr>
          <w:rFonts w:eastAsia="Times New Roman"/>
          <w:kern w:val="0"/>
          <w:lang w:eastAsia="et-EE" w:bidi="ar-SA"/>
        </w:rPr>
      </w:pPr>
    </w:p>
    <w:p w14:paraId="79ABBA27" w14:textId="77777777" w:rsidR="002E7485" w:rsidRPr="009F1FF9" w:rsidRDefault="002E7485" w:rsidP="002E7485">
      <w:pPr>
        <w:widowControl/>
        <w:tabs>
          <w:tab w:val="left" w:pos="5216"/>
        </w:tabs>
        <w:suppressAutoHyphens w:val="0"/>
        <w:spacing w:line="240" w:lineRule="auto"/>
        <w:ind w:left="426" w:hanging="426"/>
        <w:jc w:val="left"/>
        <w:rPr>
          <w:rFonts w:eastAsia="Times New Roman"/>
          <w:b/>
          <w:bCs/>
          <w:kern w:val="0"/>
          <w:lang w:eastAsia="et-EE" w:bidi="ar-SA"/>
        </w:rPr>
      </w:pPr>
      <w:r w:rsidRPr="009F1FF9">
        <w:rPr>
          <w:rFonts w:eastAsia="Times New Roman"/>
          <w:b/>
          <w:bCs/>
          <w:kern w:val="0"/>
          <w:lang w:eastAsia="et-EE" w:bidi="ar-SA"/>
        </w:rPr>
        <w:t>PÄEVAKORD</w:t>
      </w:r>
    </w:p>
    <w:p w14:paraId="4C116FD7" w14:textId="1AD5D788" w:rsidR="002E7485" w:rsidRDefault="002E7485" w:rsidP="002E7485">
      <w:pPr>
        <w:widowControl/>
        <w:tabs>
          <w:tab w:val="left" w:pos="5216"/>
        </w:tabs>
        <w:suppressAutoHyphens w:val="0"/>
        <w:spacing w:line="240" w:lineRule="auto"/>
        <w:ind w:left="426" w:hanging="426"/>
        <w:jc w:val="left"/>
        <w:rPr>
          <w:rFonts w:eastAsia="Times New Roman"/>
          <w:kern w:val="0"/>
          <w:lang w:eastAsia="et-EE" w:bidi="ar-SA"/>
        </w:rPr>
      </w:pPr>
    </w:p>
    <w:p w14:paraId="6CD11BCD" w14:textId="4A40B13F" w:rsidR="006F5A59" w:rsidRPr="006F5A59" w:rsidRDefault="006F5A59" w:rsidP="006F5A59">
      <w:pPr>
        <w:pStyle w:val="Loendilik"/>
        <w:numPr>
          <w:ilvl w:val="0"/>
          <w:numId w:val="3"/>
        </w:numPr>
        <w:tabs>
          <w:tab w:val="left" w:pos="5216"/>
        </w:tabs>
      </w:pPr>
      <w:r w:rsidRPr="006F5A59">
        <w:t>Lühiülevaade arengukavadest ja komisjoni töökorrast</w:t>
      </w:r>
    </w:p>
    <w:p w14:paraId="6BFA5AAA" w14:textId="2521B0BC" w:rsidR="006F5A59" w:rsidRPr="006F5A59" w:rsidRDefault="006F5A59" w:rsidP="006F5A59">
      <w:pPr>
        <w:pStyle w:val="Loendilik"/>
        <w:numPr>
          <w:ilvl w:val="0"/>
          <w:numId w:val="3"/>
        </w:numPr>
        <w:tabs>
          <w:tab w:val="left" w:pos="5216"/>
        </w:tabs>
      </w:pPr>
      <w:r w:rsidRPr="006F5A59">
        <w:t>2021. a tulemusaruande ning valdkonna kitsaskohtade arutelu</w:t>
      </w:r>
    </w:p>
    <w:p w14:paraId="0395C932" w14:textId="29E55EB6" w:rsidR="002E7485" w:rsidRPr="00412CEA" w:rsidRDefault="006F5A59" w:rsidP="00412CEA">
      <w:pPr>
        <w:pStyle w:val="Loendilik"/>
        <w:numPr>
          <w:ilvl w:val="0"/>
          <w:numId w:val="3"/>
        </w:numPr>
        <w:tabs>
          <w:tab w:val="left" w:pos="5216"/>
        </w:tabs>
      </w:pPr>
      <w:r w:rsidRPr="006F5A59">
        <w:t>Kokkuvõtted</w:t>
      </w:r>
    </w:p>
    <w:p w14:paraId="24544720" w14:textId="1C09DA92" w:rsidR="002E7485" w:rsidRPr="009F1FF9" w:rsidRDefault="002E7485" w:rsidP="002E7485">
      <w:pPr>
        <w:widowControl/>
        <w:tabs>
          <w:tab w:val="left" w:pos="5216"/>
        </w:tabs>
        <w:suppressAutoHyphens w:val="0"/>
        <w:spacing w:line="240" w:lineRule="auto"/>
        <w:jc w:val="left"/>
        <w:rPr>
          <w:rFonts w:eastAsia="Times New Roman"/>
          <w:kern w:val="0"/>
          <w:lang w:eastAsia="et-EE" w:bidi="ar-SA"/>
        </w:rPr>
      </w:pPr>
    </w:p>
    <w:p w14:paraId="48E48A2F" w14:textId="5B4F4ECC" w:rsidR="00065CDA" w:rsidRDefault="00C14925" w:rsidP="00D77226">
      <w:pPr>
        <w:tabs>
          <w:tab w:val="left" w:pos="5216"/>
        </w:tabs>
        <w:spacing w:after="120" w:line="240" w:lineRule="auto"/>
      </w:pPr>
      <w:r>
        <w:object w:dxaOrig="1031" w:dyaOrig="671" w14:anchorId="21FB4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55pt;height:32.85pt" o:ole="">
            <v:imagedata r:id="rId12" o:title=""/>
          </v:shape>
          <o:OLEObject Type="Embed" ProgID="AcroExch.Document.DC" ShapeID="_x0000_i1027" DrawAspect="Icon" ObjectID="_1725281990" r:id="rId13"/>
        </w:object>
      </w:r>
      <w:r w:rsidR="00D77226">
        <w:br w:type="page"/>
      </w:r>
    </w:p>
    <w:p w14:paraId="597B3658" w14:textId="1AD4368F" w:rsidR="00A6512D" w:rsidRPr="009413ED" w:rsidRDefault="00A6512D" w:rsidP="0061360E">
      <w:pPr>
        <w:pStyle w:val="Loendilik"/>
        <w:numPr>
          <w:ilvl w:val="0"/>
          <w:numId w:val="5"/>
        </w:numPr>
        <w:tabs>
          <w:tab w:val="left" w:pos="5216"/>
        </w:tabs>
        <w:spacing w:after="120"/>
        <w:contextualSpacing w:val="0"/>
        <w:jc w:val="both"/>
        <w:rPr>
          <w:b/>
          <w:bCs/>
        </w:rPr>
      </w:pPr>
      <w:r w:rsidRPr="009413ED">
        <w:rPr>
          <w:b/>
          <w:bCs/>
        </w:rPr>
        <w:lastRenderedPageBreak/>
        <w:t>Lühiülevaade arengukavadest ja komisjoni töökorrast</w:t>
      </w:r>
    </w:p>
    <w:p w14:paraId="4BB685F8" w14:textId="2F40B5F2" w:rsidR="00065CDA" w:rsidRDefault="00DD759B" w:rsidP="0061360E">
      <w:pPr>
        <w:pStyle w:val="Loendilik"/>
        <w:numPr>
          <w:ilvl w:val="0"/>
          <w:numId w:val="8"/>
        </w:numPr>
        <w:tabs>
          <w:tab w:val="left" w:pos="5216"/>
        </w:tabs>
        <w:spacing w:after="120"/>
        <w:jc w:val="both"/>
      </w:pPr>
      <w:r>
        <w:t>Juhtkomisjon on kokku kutsutud</w:t>
      </w:r>
      <w:r w:rsidR="00351AD6">
        <w:t xml:space="preserve"> kogu</w:t>
      </w:r>
      <w:r>
        <w:t xml:space="preserve"> arengukava perioodiks</w:t>
      </w:r>
      <w:r w:rsidR="00351AD6">
        <w:t xml:space="preserve"> 2021–2035</w:t>
      </w:r>
      <w:r>
        <w:t>, kohtumised toimuvad vastavalt vajadusele, vähemalt 1-2 korda aastas.</w:t>
      </w:r>
    </w:p>
    <w:p w14:paraId="17EF3856" w14:textId="5F6F3B04" w:rsidR="00DD759B" w:rsidRDefault="00F35131" w:rsidP="0061360E">
      <w:pPr>
        <w:pStyle w:val="Loendilik"/>
        <w:numPr>
          <w:ilvl w:val="0"/>
          <w:numId w:val="8"/>
        </w:numPr>
        <w:tabs>
          <w:tab w:val="left" w:pos="5216"/>
        </w:tabs>
        <w:spacing w:after="120"/>
        <w:jc w:val="both"/>
      </w:pPr>
      <w:r>
        <w:t>Kokku leppida töögrupi korraldus</w:t>
      </w:r>
      <w:r w:rsidR="00E137DE">
        <w:t xml:space="preserve"> ja kohtumiste formaat</w:t>
      </w:r>
      <w:r>
        <w:t xml:space="preserve">, </w:t>
      </w:r>
      <w:r w:rsidR="00E137DE">
        <w:t xml:space="preserve">et </w:t>
      </w:r>
      <w:r>
        <w:t>kuidas</w:t>
      </w:r>
      <w:r w:rsidR="00E137DE">
        <w:t xml:space="preserve"> saab kasutada ekspertide arvamust</w:t>
      </w:r>
      <w:r w:rsidR="00412CEA">
        <w:t>.</w:t>
      </w:r>
    </w:p>
    <w:p w14:paraId="6006E5BE" w14:textId="18F5EC34" w:rsidR="00065CDA" w:rsidRDefault="00065CDA" w:rsidP="0061360E">
      <w:pPr>
        <w:pStyle w:val="Loendilik"/>
        <w:numPr>
          <w:ilvl w:val="0"/>
          <w:numId w:val="8"/>
        </w:numPr>
        <w:tabs>
          <w:tab w:val="left" w:pos="5216"/>
        </w:tabs>
        <w:spacing w:after="120"/>
        <w:jc w:val="both"/>
      </w:pPr>
      <w:r>
        <w:t xml:space="preserve">Arengukavas välja toodud mõõdikuid </w:t>
      </w:r>
      <w:r w:rsidR="00351AD6">
        <w:t>saab</w:t>
      </w:r>
      <w:r>
        <w:t xml:space="preserve"> muuta VV tasandil. Vajadusel koguda muudatusettepanekud kokku ning perioodi kaupa korraga sisse viia.</w:t>
      </w:r>
    </w:p>
    <w:p w14:paraId="3BC41742" w14:textId="77777777" w:rsidR="00065CDA" w:rsidRDefault="00065CDA" w:rsidP="0061360E">
      <w:pPr>
        <w:widowControl/>
        <w:suppressAutoHyphens w:val="0"/>
        <w:spacing w:line="240" w:lineRule="auto"/>
        <w:rPr>
          <w:rFonts w:eastAsia="Times New Roman"/>
          <w:kern w:val="0"/>
          <w:lang w:eastAsia="et-EE" w:bidi="ar-SA"/>
        </w:rPr>
      </w:pPr>
    </w:p>
    <w:p w14:paraId="6E46D720" w14:textId="60D7404C" w:rsidR="00A6512D" w:rsidRPr="009413ED" w:rsidRDefault="00A6512D" w:rsidP="0061360E">
      <w:pPr>
        <w:pStyle w:val="Loendilik"/>
        <w:numPr>
          <w:ilvl w:val="0"/>
          <w:numId w:val="5"/>
        </w:numPr>
        <w:tabs>
          <w:tab w:val="left" w:pos="5216"/>
        </w:tabs>
        <w:spacing w:after="120"/>
        <w:contextualSpacing w:val="0"/>
        <w:jc w:val="both"/>
        <w:rPr>
          <w:b/>
          <w:bCs/>
        </w:rPr>
      </w:pPr>
      <w:r w:rsidRPr="009413ED">
        <w:rPr>
          <w:b/>
          <w:bCs/>
        </w:rPr>
        <w:t>2021. a tulemusaruande ning valdkonna kitsaskohtade arutelu</w:t>
      </w:r>
    </w:p>
    <w:p w14:paraId="3CCA80E5" w14:textId="09BFC438" w:rsidR="00C258AD" w:rsidRDefault="008518BA" w:rsidP="008518BA">
      <w:pPr>
        <w:pStyle w:val="Loendilik"/>
        <w:numPr>
          <w:ilvl w:val="0"/>
          <w:numId w:val="14"/>
        </w:numPr>
        <w:tabs>
          <w:tab w:val="left" w:pos="5216"/>
        </w:tabs>
        <w:spacing w:after="120"/>
        <w:jc w:val="both"/>
      </w:pPr>
      <w:r w:rsidRPr="008518BA">
        <w:t>Tulemusaruanne on iga-aastane aruanne tulemusvaldkonna ja selle programmide eesmärkide saavutamise ning eelarvevahendite kasutamise kohta. Iga tulemusvaldkonna kohta koostatakse eraldi tulemusaruanne</w:t>
      </w:r>
      <w:r>
        <w:t xml:space="preserve">. </w:t>
      </w:r>
      <w:r w:rsidRPr="008518BA">
        <w:t xml:space="preserve">Tulemusaruanne on arengukava juhtkomisjoni põhiline instrument, mille abil arengukava eesmärkide edenemist seirata ja hinnata. Juhtkomisjonide peamine ülesanne on anda </w:t>
      </w:r>
      <w:r>
        <w:t>tulemusaruande põhjal</w:t>
      </w:r>
      <w:r w:rsidRPr="008518BA">
        <w:t xml:space="preserve"> soovitusi poliitikamuudatusteks ning programmide täiendamiseks</w:t>
      </w:r>
      <w:r w:rsidR="00351AD6">
        <w:t xml:space="preserve"> või </w:t>
      </w:r>
      <w:r w:rsidRPr="008518BA">
        <w:t>muutmiseks</w:t>
      </w:r>
      <w:r w:rsidR="00351AD6">
        <w:t>.</w:t>
      </w:r>
    </w:p>
    <w:p w14:paraId="7D954A00" w14:textId="3CB46484" w:rsidR="004D5A12" w:rsidRDefault="004D5A12" w:rsidP="0061360E">
      <w:pPr>
        <w:pStyle w:val="Loendilik"/>
        <w:numPr>
          <w:ilvl w:val="0"/>
          <w:numId w:val="14"/>
        </w:numPr>
        <w:tabs>
          <w:tab w:val="left" w:pos="5216"/>
        </w:tabs>
        <w:spacing w:after="120"/>
        <w:jc w:val="both"/>
      </w:pPr>
      <w:r>
        <w:t xml:space="preserve">Üle poole </w:t>
      </w:r>
      <w:r w:rsidR="00412CEA">
        <w:t xml:space="preserve">arengukava </w:t>
      </w:r>
      <w:proofErr w:type="spellStart"/>
      <w:r w:rsidR="00412CEA">
        <w:t>üldeesmärkidest</w:t>
      </w:r>
      <w:proofErr w:type="spellEnd"/>
      <w:r w:rsidR="00412CEA">
        <w:t xml:space="preserve"> on </w:t>
      </w:r>
      <w:r>
        <w:t xml:space="preserve">2021. a jäänud täitmata või pole </w:t>
      </w:r>
      <w:r w:rsidR="00412CEA">
        <w:t xml:space="preserve">saavutatud </w:t>
      </w:r>
      <w:r>
        <w:t xml:space="preserve">planeeritud tasemel. </w:t>
      </w:r>
      <w:r w:rsidR="00BA2672">
        <w:t xml:space="preserve">Eesmärkide saavutamist </w:t>
      </w:r>
      <w:r>
        <w:t>on mõjutanud kriisid</w:t>
      </w:r>
      <w:r w:rsidR="001165D2">
        <w:t>.</w:t>
      </w:r>
      <w:r w:rsidR="00412CEA">
        <w:t xml:space="preserve"> </w:t>
      </w:r>
      <w:r w:rsidR="001165D2">
        <w:t>K</w:t>
      </w:r>
      <w:r>
        <w:t xml:space="preserve">evadel saab kaaluda, kas </w:t>
      </w:r>
      <w:r w:rsidR="001165D2">
        <w:t xml:space="preserve">mõned </w:t>
      </w:r>
      <w:r>
        <w:t xml:space="preserve">tegevused ja indikaatorid seoses kriisidega </w:t>
      </w:r>
      <w:r w:rsidR="001165D2">
        <w:t>vajavad korrigeerimist</w:t>
      </w:r>
      <w:r>
        <w:t>.</w:t>
      </w:r>
      <w:r w:rsidR="009413ED">
        <w:t xml:space="preserve"> Siiski üle poolte mõõdikutest näitab edenemist</w:t>
      </w:r>
      <w:r w:rsidR="001165D2">
        <w:t xml:space="preserve"> sätestatud eesmärkide suunas</w:t>
      </w:r>
      <w:r w:rsidR="009413ED">
        <w:t>.</w:t>
      </w:r>
    </w:p>
    <w:p w14:paraId="0DAB04AB" w14:textId="51379AE7" w:rsidR="009413ED" w:rsidRDefault="009413ED" w:rsidP="0061360E">
      <w:pPr>
        <w:pStyle w:val="Loendilik"/>
        <w:numPr>
          <w:ilvl w:val="0"/>
          <w:numId w:val="14"/>
        </w:numPr>
        <w:tabs>
          <w:tab w:val="left" w:pos="5216"/>
        </w:tabs>
        <w:spacing w:after="120"/>
        <w:jc w:val="both"/>
      </w:pPr>
      <w:r>
        <w:t>Edusammud on madala haridustasemega mitteõppivate noorte osakaa</w:t>
      </w:r>
      <w:r w:rsidR="008518BA">
        <w:t>l</w:t>
      </w:r>
      <w:r w:rsidR="00351AD6">
        <w:t>u languse osas</w:t>
      </w:r>
      <w:r>
        <w:t>, kutseharidusega täiskasvanute osakaal on kasvanud.</w:t>
      </w:r>
    </w:p>
    <w:p w14:paraId="57083DD1" w14:textId="55194A5F" w:rsidR="009413ED" w:rsidRDefault="009413ED" w:rsidP="0061360E">
      <w:pPr>
        <w:pStyle w:val="Loendilik"/>
        <w:numPr>
          <w:ilvl w:val="0"/>
          <w:numId w:val="14"/>
        </w:numPr>
        <w:tabs>
          <w:tab w:val="left" w:pos="5216"/>
        </w:tabs>
        <w:spacing w:after="120"/>
        <w:jc w:val="both"/>
      </w:pPr>
      <w:r>
        <w:t>C</w:t>
      </w:r>
      <w:r w:rsidR="00DD0E28">
        <w:t>OVID pandeemia</w:t>
      </w:r>
      <w:r>
        <w:t xml:space="preserve"> oleks võinud täiskasvanute mitteformaalhariduse osakaalu tõsta, kuid see näitaja on vähenenud. Mitteformaalhariduse indikaator </w:t>
      </w:r>
      <w:r w:rsidR="0061360E">
        <w:t>põhineb</w:t>
      </w:r>
      <w:r>
        <w:t xml:space="preserve"> registreeritud asutuse poolt pakutud </w:t>
      </w:r>
      <w:r w:rsidR="00351AD6">
        <w:t xml:space="preserve">koolitustel </w:t>
      </w:r>
      <w:r>
        <w:t>täiendkoolituse</w:t>
      </w:r>
      <w:r w:rsidR="0061360E">
        <w:t xml:space="preserve"> registri andmete põhjal. Tööpuudusnäitajad on madalad ning see võib selgitada näitajat, sest puudub stiimul täiendkoolituseks ja oskuste ning teadmiste täiendamiseks, kui tööandja ei nõua täiendkoolitust. Statistikaameti poolt luuakse uus näitaja informaaltegevuste jaoks, kuid see on veel arendamisel.</w:t>
      </w:r>
    </w:p>
    <w:p w14:paraId="0B3A2D89" w14:textId="509585DF" w:rsidR="00C805E5" w:rsidRDefault="0061360E" w:rsidP="006C4D2B">
      <w:pPr>
        <w:pStyle w:val="Loendilik"/>
        <w:numPr>
          <w:ilvl w:val="0"/>
          <w:numId w:val="14"/>
        </w:numPr>
        <w:tabs>
          <w:tab w:val="left" w:pos="5216"/>
        </w:tabs>
        <w:spacing w:after="120"/>
        <w:jc w:val="both"/>
      </w:pPr>
      <w:r>
        <w:t>Õpetajate maineuuringu tulemustel on õpetajakutse atraktiivsus Eesti elanikkonna seas kasvanud, kuid hea maine ei lahenda õpetajate puudust, kui õpetajakoolituse erialale sisseastujaid on vähe.</w:t>
      </w:r>
      <w:r w:rsidR="00C805E5">
        <w:t xml:space="preserve"> Õpetajakoolitus </w:t>
      </w:r>
      <w:r w:rsidR="003C3986">
        <w:t xml:space="preserve">on </w:t>
      </w:r>
      <w:r w:rsidR="00C805E5">
        <w:t xml:space="preserve">tihti </w:t>
      </w:r>
      <w:r w:rsidR="003C3986">
        <w:t xml:space="preserve">sisseastujate </w:t>
      </w:r>
      <w:r w:rsidR="00C805E5">
        <w:t xml:space="preserve">teine valik. </w:t>
      </w:r>
      <w:r w:rsidR="003C3986">
        <w:t>Tuleb võimendada</w:t>
      </w:r>
      <w:r>
        <w:t xml:space="preserve"> positiivseid kommunikatsioonisõnumeid, </w:t>
      </w:r>
      <w:r w:rsidR="00C805E5">
        <w:t xml:space="preserve">et õpetajate positiivset kuvandit rohkem esile tõsta. </w:t>
      </w:r>
      <w:r w:rsidR="006C4D2B" w:rsidRPr="006C4D2B">
        <w:t>Õpetajate järelkasvu tegevuskava näeb ette õpetajatele töötingimuste ajakohastamist</w:t>
      </w:r>
      <w:r w:rsidR="006C4D2B">
        <w:t xml:space="preserve">, sh </w:t>
      </w:r>
      <w:r w:rsidR="006C4D2B" w:rsidRPr="006C4D2B">
        <w:t>koolide juhtimiskvaliteedi parandamist, senisest enam paindlikke kvalifikatsiooni omandamise võimalusi, töökoormuse ülevaatamist, haridustöötajate toetamist kogu nende karjääri vältel ja õpetajaameti maine parandamist.</w:t>
      </w:r>
      <w:r w:rsidR="004558E5">
        <w:t xml:space="preserve"> J</w:t>
      </w:r>
      <w:r w:rsidR="00C805E5">
        <w:t xml:space="preserve">uhtrühmaga </w:t>
      </w:r>
      <w:r w:rsidR="004558E5">
        <w:t xml:space="preserve">on võimalik jagada </w:t>
      </w:r>
      <w:r w:rsidR="00C805E5">
        <w:t>õpetajate järelkasvu tegevuskava.</w:t>
      </w:r>
    </w:p>
    <w:p w14:paraId="4D183900" w14:textId="3236126C" w:rsidR="006C4D2B" w:rsidRDefault="006C4D2B" w:rsidP="006C4D2B">
      <w:pPr>
        <w:pStyle w:val="Loendilik"/>
        <w:numPr>
          <w:ilvl w:val="0"/>
          <w:numId w:val="14"/>
        </w:numPr>
        <w:tabs>
          <w:tab w:val="left" w:pos="5216"/>
        </w:tabs>
        <w:spacing w:after="120"/>
        <w:jc w:val="both"/>
      </w:pPr>
      <w:r w:rsidRPr="006C4D2B">
        <w:t xml:space="preserve">2021. a tulemusaruandes esile toodud kõige olulisemad tähelepanu vajavad väljakutsed </w:t>
      </w:r>
      <w:r>
        <w:t xml:space="preserve">on </w:t>
      </w:r>
      <w:r w:rsidRPr="006C4D2B">
        <w:t xml:space="preserve">haridus- ja </w:t>
      </w:r>
      <w:proofErr w:type="spellStart"/>
      <w:r w:rsidRPr="006C4D2B">
        <w:t>noortevaldkonnas</w:t>
      </w:r>
      <w:proofErr w:type="spellEnd"/>
      <w:r>
        <w:t xml:space="preserve"> </w:t>
      </w:r>
      <w:r w:rsidRPr="006C4D2B">
        <w:t>eestikeelne haridus ja õpetajate puudujääk.</w:t>
      </w:r>
    </w:p>
    <w:p w14:paraId="1D133B8D" w14:textId="77777777" w:rsidR="00C258AD" w:rsidRDefault="00C258AD" w:rsidP="00A46244">
      <w:pPr>
        <w:tabs>
          <w:tab w:val="left" w:pos="5216"/>
        </w:tabs>
        <w:spacing w:after="120"/>
      </w:pPr>
    </w:p>
    <w:p w14:paraId="18A26D23" w14:textId="50D680BC" w:rsidR="00C258AD" w:rsidRDefault="00C258AD" w:rsidP="00A46244">
      <w:pPr>
        <w:tabs>
          <w:tab w:val="left" w:pos="5216"/>
        </w:tabs>
        <w:spacing w:after="240"/>
        <w:ind w:left="360"/>
        <w:rPr>
          <w:b/>
          <w:bCs/>
        </w:rPr>
      </w:pPr>
      <w:r w:rsidRPr="00C805E5">
        <w:rPr>
          <w:b/>
          <w:bCs/>
        </w:rPr>
        <w:t>Olulisemad väljakutsed</w:t>
      </w:r>
    </w:p>
    <w:p w14:paraId="50158A08" w14:textId="7C583E75" w:rsidR="002E778B" w:rsidRPr="00351AD6" w:rsidRDefault="002E778B" w:rsidP="00A46244">
      <w:pPr>
        <w:tabs>
          <w:tab w:val="left" w:pos="5216"/>
        </w:tabs>
        <w:spacing w:after="240"/>
        <w:ind w:left="360"/>
        <w:rPr>
          <w:i/>
          <w:iCs/>
        </w:rPr>
      </w:pPr>
      <w:r w:rsidRPr="00351AD6">
        <w:rPr>
          <w:i/>
          <w:iCs/>
        </w:rPr>
        <w:t xml:space="preserve">Haridus- ja </w:t>
      </w:r>
      <w:proofErr w:type="spellStart"/>
      <w:r w:rsidRPr="00351AD6">
        <w:rPr>
          <w:i/>
          <w:iCs/>
        </w:rPr>
        <w:t>noorteprogrammi</w:t>
      </w:r>
      <w:proofErr w:type="spellEnd"/>
      <w:r w:rsidRPr="00351AD6">
        <w:rPr>
          <w:i/>
          <w:iCs/>
        </w:rPr>
        <w:t xml:space="preserve"> I meede</w:t>
      </w:r>
    </w:p>
    <w:p w14:paraId="01AC2491" w14:textId="51ABFD42" w:rsidR="002E778B" w:rsidRDefault="00A94FC7" w:rsidP="00A46244">
      <w:pPr>
        <w:pStyle w:val="Loendilik"/>
        <w:numPr>
          <w:ilvl w:val="0"/>
          <w:numId w:val="15"/>
        </w:numPr>
        <w:tabs>
          <w:tab w:val="left" w:pos="5216"/>
        </w:tabs>
        <w:spacing w:after="240"/>
        <w:jc w:val="both"/>
      </w:pPr>
      <w:r>
        <w:t>Põhikoolist</w:t>
      </w:r>
      <w:r w:rsidR="002E778B">
        <w:t xml:space="preserve"> väljalangevuse näitaja on oluline. Õpilased pea</w:t>
      </w:r>
      <w:r>
        <w:t>vad</w:t>
      </w:r>
      <w:r w:rsidR="002E778B">
        <w:t xml:space="preserve"> </w:t>
      </w:r>
      <w:r>
        <w:t>ainealased</w:t>
      </w:r>
      <w:r w:rsidR="002E778B">
        <w:t xml:space="preserve"> oskused saama ja pärast 9. klassi minema edasi õppima.</w:t>
      </w:r>
    </w:p>
    <w:p w14:paraId="621BCAF9" w14:textId="01FF5FC8" w:rsidR="002E778B" w:rsidRDefault="002E778B" w:rsidP="00A46244">
      <w:pPr>
        <w:pStyle w:val="Loendilik"/>
        <w:numPr>
          <w:ilvl w:val="0"/>
          <w:numId w:val="15"/>
        </w:numPr>
        <w:tabs>
          <w:tab w:val="left" w:pos="5216"/>
        </w:tabs>
        <w:spacing w:after="240"/>
        <w:jc w:val="both"/>
      </w:pPr>
      <w:r>
        <w:t>Kutseõppes on</w:t>
      </w:r>
      <w:r w:rsidR="006C4D2B">
        <w:t xml:space="preserve"> </w:t>
      </w:r>
      <w:r w:rsidR="008B357B">
        <w:t xml:space="preserve">viis aastat </w:t>
      </w:r>
      <w:r w:rsidR="006C4D2B" w:rsidRPr="006C4D2B">
        <w:t xml:space="preserve">pärast põhikooli </w:t>
      </w:r>
      <w:r w:rsidR="008B357B">
        <w:t xml:space="preserve">lõppu </w:t>
      </w:r>
      <w:r w:rsidR="006C4D2B" w:rsidRPr="006C4D2B">
        <w:t>kutsealase hariduse omandanute osakaal alates 2018</w:t>
      </w:r>
      <w:r w:rsidR="008B357B">
        <w:t>. aastast</w:t>
      </w:r>
      <w:r w:rsidR="006C4D2B" w:rsidRPr="006C4D2B">
        <w:t xml:space="preserve"> pidevalt vähenenud</w:t>
      </w:r>
      <w:r>
        <w:t xml:space="preserve">, kuid </w:t>
      </w:r>
      <w:r w:rsidR="00303A1A">
        <w:t xml:space="preserve">seejuures on </w:t>
      </w:r>
      <w:r>
        <w:t xml:space="preserve">suurenenud täiskasvanud õppijate arv. Kutseharidus pole põhikooli lõpetajale esimene valik, ka palganäitajad selles valdkonnas pole kõrged. Kutseõppe rahastamine ei ole </w:t>
      </w:r>
      <w:r w:rsidR="00551271">
        <w:t>võrdväärse tähelepanu all.</w:t>
      </w:r>
      <w:r>
        <w:t xml:space="preserve"> </w:t>
      </w:r>
      <w:r w:rsidR="00FE405A">
        <w:t>Kutseõppeasutuste võrgustiku osas</w:t>
      </w:r>
      <w:r>
        <w:t xml:space="preserve"> enam suuri muutusi teha ei saa.</w:t>
      </w:r>
    </w:p>
    <w:p w14:paraId="7F5F1697" w14:textId="3F583742" w:rsidR="002E778B" w:rsidRDefault="002E778B" w:rsidP="006C4D2B">
      <w:pPr>
        <w:pStyle w:val="Loendilik"/>
        <w:numPr>
          <w:ilvl w:val="0"/>
          <w:numId w:val="15"/>
        </w:numPr>
        <w:tabs>
          <w:tab w:val="left" w:pos="5216"/>
        </w:tabs>
        <w:spacing w:after="240"/>
        <w:jc w:val="both"/>
      </w:pPr>
      <w:r>
        <w:lastRenderedPageBreak/>
        <w:t>Kõrghariduse</w:t>
      </w:r>
      <w:r w:rsidR="007D6A69">
        <w:t xml:space="preserve"> näitajatega </w:t>
      </w:r>
      <w:r>
        <w:t xml:space="preserve">on üldjoontes hästi, kuid </w:t>
      </w:r>
      <w:r w:rsidR="007D6A69">
        <w:t xml:space="preserve">doktorante on vähe, </w:t>
      </w:r>
      <w:r>
        <w:t xml:space="preserve">kes kataks ära tööturu ja akadeemilise </w:t>
      </w:r>
      <w:r w:rsidR="007D6A69">
        <w:t>kompetentsi</w:t>
      </w:r>
      <w:r>
        <w:t xml:space="preserve"> vajaduse. Tuleb </w:t>
      </w:r>
      <w:r w:rsidR="007D6A69">
        <w:t>leida</w:t>
      </w:r>
      <w:r>
        <w:t xml:space="preserve"> stiimulid, mis motiveeriks </w:t>
      </w:r>
      <w:r w:rsidR="0001537F">
        <w:t xml:space="preserve">õppijaid </w:t>
      </w:r>
      <w:r>
        <w:t xml:space="preserve">minema </w:t>
      </w:r>
      <w:r w:rsidR="003E683F">
        <w:t>doktorantuuri.</w:t>
      </w:r>
    </w:p>
    <w:p w14:paraId="2A41A27F" w14:textId="3F2216F6" w:rsidR="00C258AD" w:rsidRPr="00351AD6" w:rsidRDefault="002E778B" w:rsidP="00A46244">
      <w:pPr>
        <w:tabs>
          <w:tab w:val="left" w:pos="5216"/>
        </w:tabs>
        <w:spacing w:after="240"/>
        <w:ind w:left="360"/>
        <w:rPr>
          <w:i/>
          <w:iCs/>
        </w:rPr>
      </w:pPr>
      <w:r w:rsidRPr="00351AD6">
        <w:rPr>
          <w:i/>
          <w:iCs/>
        </w:rPr>
        <w:t xml:space="preserve">Haridus- ja </w:t>
      </w:r>
      <w:proofErr w:type="spellStart"/>
      <w:r w:rsidRPr="00351AD6">
        <w:rPr>
          <w:i/>
          <w:iCs/>
        </w:rPr>
        <w:t>noorteprogrammi</w:t>
      </w:r>
      <w:proofErr w:type="spellEnd"/>
      <w:r w:rsidRPr="00351AD6">
        <w:rPr>
          <w:i/>
          <w:iCs/>
        </w:rPr>
        <w:t xml:space="preserve"> II meede</w:t>
      </w:r>
    </w:p>
    <w:p w14:paraId="60D5484C" w14:textId="3FF5E6BA" w:rsidR="002E778B" w:rsidRDefault="002E778B" w:rsidP="00A46244">
      <w:pPr>
        <w:pStyle w:val="Loendilik"/>
        <w:numPr>
          <w:ilvl w:val="0"/>
          <w:numId w:val="16"/>
        </w:numPr>
        <w:tabs>
          <w:tab w:val="left" w:pos="5216"/>
        </w:tabs>
        <w:spacing w:after="240"/>
        <w:jc w:val="both"/>
      </w:pPr>
      <w:r>
        <w:t>Õppeprotsessis osalemise näitajad on</w:t>
      </w:r>
      <w:r w:rsidR="00535E10">
        <w:t xml:space="preserve"> rahulolu küsitluse põhjal</w:t>
      </w:r>
      <w:r>
        <w:t xml:space="preserve"> positiivses trendis.</w:t>
      </w:r>
    </w:p>
    <w:p w14:paraId="57A150D9" w14:textId="43862136" w:rsidR="00535E10" w:rsidRDefault="00535E10" w:rsidP="00A46244">
      <w:pPr>
        <w:pStyle w:val="Loendilik"/>
        <w:numPr>
          <w:ilvl w:val="0"/>
          <w:numId w:val="16"/>
        </w:numPr>
        <w:tabs>
          <w:tab w:val="left" w:pos="5216"/>
        </w:tabs>
        <w:spacing w:after="240"/>
        <w:jc w:val="both"/>
      </w:pPr>
      <w:r>
        <w:t>Eesti keel</w:t>
      </w:r>
      <w:r w:rsidR="00351AD6">
        <w:t>e</w:t>
      </w:r>
      <w:r>
        <w:t xml:space="preserve"> teise keelena põhikooli eksam</w:t>
      </w:r>
      <w:r w:rsidR="00823A68">
        <w:t>i</w:t>
      </w:r>
      <w:r w:rsidR="00F43406">
        <w:t>tulemu</w:t>
      </w:r>
      <w:r w:rsidR="00D93C4D">
        <w:t xml:space="preserve">ste näitajad </w:t>
      </w:r>
      <w:r>
        <w:t xml:space="preserve">ei ole head. </w:t>
      </w:r>
      <w:r w:rsidR="00351AD6">
        <w:t xml:space="preserve">Olukorda on hinnanud </w:t>
      </w:r>
      <w:r w:rsidR="00F43406">
        <w:t xml:space="preserve">ka </w:t>
      </w:r>
      <w:r w:rsidR="00351AD6">
        <w:t>järel</w:t>
      </w:r>
      <w:r w:rsidR="00F43406">
        <w:t>e</w:t>
      </w:r>
      <w:r w:rsidR="00351AD6">
        <w:t>valve</w:t>
      </w:r>
      <w:r>
        <w:t xml:space="preserve">. Õpetajate keeleoskus ja metoodika </w:t>
      </w:r>
      <w:r w:rsidR="00C64F31">
        <w:t>vajavad edendamist</w:t>
      </w:r>
      <w:r>
        <w:t xml:space="preserve">, </w:t>
      </w:r>
      <w:r w:rsidR="00823A68">
        <w:t xml:space="preserve">probleem </w:t>
      </w:r>
      <w:r>
        <w:t xml:space="preserve">puudutab üldiselt Ida-Virumaad ja </w:t>
      </w:r>
      <w:proofErr w:type="spellStart"/>
      <w:r>
        <w:t>Tallinnat</w:t>
      </w:r>
      <w:proofErr w:type="spellEnd"/>
      <w:r>
        <w:t>. Eestikeelsele õppele üleminek aitab selle eesmärgi saavutamisele kaasa.</w:t>
      </w:r>
    </w:p>
    <w:p w14:paraId="275167F7" w14:textId="4865E1F5" w:rsidR="00535E10" w:rsidRDefault="00535E10" w:rsidP="00A46244">
      <w:pPr>
        <w:pStyle w:val="Loendilik"/>
        <w:numPr>
          <w:ilvl w:val="0"/>
          <w:numId w:val="16"/>
        </w:numPr>
        <w:tabs>
          <w:tab w:val="left" w:pos="5216"/>
        </w:tabs>
        <w:spacing w:after="240"/>
        <w:jc w:val="both"/>
      </w:pPr>
      <w:r>
        <w:t xml:space="preserve">Alustavad õpetajad katkestavad tihti, sest kooli sisseelamine on raske. </w:t>
      </w:r>
      <w:r w:rsidR="00B65971">
        <w:t>Seetõttu ei saa nad</w:t>
      </w:r>
      <w:r>
        <w:t xml:space="preserve"> </w:t>
      </w:r>
      <w:r w:rsidR="00B65971">
        <w:t>töö</w:t>
      </w:r>
      <w:r>
        <w:t>vilumust</w:t>
      </w:r>
      <w:r w:rsidR="00B65971">
        <w:t xml:space="preserve"> ning ei kujune välja </w:t>
      </w:r>
      <w:r>
        <w:t>õpetajaidentiteet. Peami</w:t>
      </w:r>
      <w:r w:rsidR="00C35E54">
        <w:t xml:space="preserve">seks probleemiks on </w:t>
      </w:r>
      <w:r>
        <w:t>juhi vähene toetus</w:t>
      </w:r>
      <w:r w:rsidR="00C35E54">
        <w:t>. Senisest enam</w:t>
      </w:r>
      <w:r>
        <w:t xml:space="preserve"> </w:t>
      </w:r>
      <w:r w:rsidR="00DB558F">
        <w:t xml:space="preserve">soovivad alustavad õpetajad </w:t>
      </w:r>
      <w:r>
        <w:t xml:space="preserve">vaimset heaolu toetavat ja stressivaba </w:t>
      </w:r>
      <w:r w:rsidR="00C35E54">
        <w:t>töö</w:t>
      </w:r>
      <w:r>
        <w:t>keskkonda</w:t>
      </w:r>
      <w:r w:rsidR="00C35E54">
        <w:t xml:space="preserve">. </w:t>
      </w:r>
    </w:p>
    <w:p w14:paraId="094EC890" w14:textId="148FDC37" w:rsidR="00535E10" w:rsidRDefault="00535E10" w:rsidP="00A46244">
      <w:pPr>
        <w:pStyle w:val="Loendilik"/>
        <w:numPr>
          <w:ilvl w:val="0"/>
          <w:numId w:val="16"/>
        </w:numPr>
        <w:tabs>
          <w:tab w:val="left" w:pos="5216"/>
        </w:tabs>
        <w:spacing w:after="240"/>
        <w:jc w:val="both"/>
      </w:pPr>
      <w:r>
        <w:t xml:space="preserve">Eesti eristub </w:t>
      </w:r>
      <w:r w:rsidR="008D41F4">
        <w:t xml:space="preserve">Euroopas </w:t>
      </w:r>
      <w:r>
        <w:t>negatiivselt koolikiusamise poolest</w:t>
      </w:r>
      <w:r w:rsidR="004704C8">
        <w:t xml:space="preserve">, s.t </w:t>
      </w:r>
      <w:r>
        <w:t xml:space="preserve">25% </w:t>
      </w:r>
      <w:r w:rsidR="008D41F4">
        <w:t xml:space="preserve">õpilastest </w:t>
      </w:r>
      <w:r>
        <w:t>tunneb end koolis kiusatuna. Lisaks õpilastele kogevad koolis kiusamist ka õpetajad.</w:t>
      </w:r>
    </w:p>
    <w:p w14:paraId="17A2F28E" w14:textId="18201DD6" w:rsidR="00535E10" w:rsidRDefault="00535E10" w:rsidP="00A46244">
      <w:pPr>
        <w:pStyle w:val="Loendilik"/>
        <w:numPr>
          <w:ilvl w:val="0"/>
          <w:numId w:val="16"/>
        </w:numPr>
        <w:tabs>
          <w:tab w:val="left" w:pos="5216"/>
        </w:tabs>
        <w:spacing w:after="240"/>
        <w:jc w:val="both"/>
      </w:pPr>
      <w:r>
        <w:t>A</w:t>
      </w:r>
      <w:r w:rsidR="00EE373E">
        <w:t>rengukavas a</w:t>
      </w:r>
      <w:r>
        <w:t>ndeka õppija mõõdik</w:t>
      </w:r>
      <w:r w:rsidR="00085B91">
        <w:t xml:space="preserve"> </w:t>
      </w:r>
      <w:r>
        <w:t xml:space="preserve">on </w:t>
      </w:r>
      <w:r w:rsidR="007D1D94">
        <w:t xml:space="preserve">alles </w:t>
      </w:r>
      <w:r>
        <w:t>väljatöötamisel</w:t>
      </w:r>
      <w:r w:rsidR="007B52C4">
        <w:t xml:space="preserve">. </w:t>
      </w:r>
      <w:r w:rsidR="007D1D94">
        <w:t>O</w:t>
      </w:r>
      <w:r w:rsidR="004704C8">
        <w:t xml:space="preserve">n </w:t>
      </w:r>
      <w:r>
        <w:t>loo</w:t>
      </w:r>
      <w:r w:rsidR="004704C8">
        <w:t>dud</w:t>
      </w:r>
      <w:r>
        <w:t xml:space="preserve"> head võimalused, et kõikidel oleks</w:t>
      </w:r>
      <w:r w:rsidR="007D1D94">
        <w:t>id</w:t>
      </w:r>
      <w:r>
        <w:t xml:space="preserve"> võrdsed võimalused õppimiseks, kuid toetada tuleb ka andekaid õppijaid.</w:t>
      </w:r>
    </w:p>
    <w:p w14:paraId="65B930F9" w14:textId="1DEF4E0C" w:rsidR="007E316C" w:rsidRPr="002E778B" w:rsidRDefault="00535E10" w:rsidP="006C4D2B">
      <w:pPr>
        <w:pStyle w:val="Loendilik"/>
        <w:numPr>
          <w:ilvl w:val="0"/>
          <w:numId w:val="16"/>
        </w:numPr>
        <w:tabs>
          <w:tab w:val="left" w:pos="5216"/>
        </w:tabs>
        <w:spacing w:after="240"/>
        <w:jc w:val="both"/>
      </w:pPr>
      <w:r>
        <w:t>Kaasav haridus on tõususuunal</w:t>
      </w:r>
      <w:r w:rsidR="007E316C">
        <w:t xml:space="preserve">. </w:t>
      </w:r>
      <w:r w:rsidR="007D1D94">
        <w:t>Senisest enam tuleb</w:t>
      </w:r>
      <w:r w:rsidR="007E316C">
        <w:t xml:space="preserve"> toetada õpetajat</w:t>
      </w:r>
      <w:r w:rsidR="007D1D94">
        <w:t xml:space="preserve"> ning</w:t>
      </w:r>
      <w:r w:rsidR="007E316C">
        <w:t xml:space="preserve"> parandada tugisüsteeme. Õpetaja </w:t>
      </w:r>
      <w:r w:rsidR="007D1D94">
        <w:t>hinnang oma tööle</w:t>
      </w:r>
      <w:r w:rsidR="007E316C">
        <w:t xml:space="preserve"> erivajadustega laste toetamisel on madal</w:t>
      </w:r>
      <w:r w:rsidR="007D1D94">
        <w:t>. Kuna</w:t>
      </w:r>
      <w:r w:rsidR="007E316C">
        <w:t xml:space="preserve"> näitaja tugineb õpetajate enda arvamusele</w:t>
      </w:r>
      <w:r w:rsidR="00151774">
        <w:t xml:space="preserve">, siis on mõningal määral tegemist ka </w:t>
      </w:r>
      <w:r w:rsidR="007E316C">
        <w:t xml:space="preserve"> </w:t>
      </w:r>
      <w:r w:rsidR="00151774">
        <w:t>õpetajate enda alahindamisega.</w:t>
      </w:r>
      <w:r w:rsidR="006C4D2B">
        <w:t xml:space="preserve"> </w:t>
      </w:r>
      <w:r w:rsidR="006C4D2B" w:rsidRPr="006C4D2B">
        <w:t xml:space="preserve">Erivajadustega laste õpetamise toetuseks on avatud kaasava hariduse õppekavad TÜs (2021) ja </w:t>
      </w:r>
      <w:proofErr w:type="spellStart"/>
      <w:r w:rsidR="006C4D2B" w:rsidRPr="006C4D2B">
        <w:t>TLÜs</w:t>
      </w:r>
      <w:proofErr w:type="spellEnd"/>
      <w:r w:rsidR="006C4D2B" w:rsidRPr="006C4D2B">
        <w:t xml:space="preserve"> (2022). </w:t>
      </w:r>
    </w:p>
    <w:p w14:paraId="6B2A3B93" w14:textId="77777777" w:rsidR="007E316C" w:rsidRDefault="007E316C" w:rsidP="00A46244">
      <w:pPr>
        <w:pStyle w:val="Loendilik"/>
        <w:tabs>
          <w:tab w:val="left" w:pos="5216"/>
        </w:tabs>
        <w:spacing w:after="240"/>
        <w:jc w:val="both"/>
      </w:pPr>
    </w:p>
    <w:p w14:paraId="06D9C219" w14:textId="4E3C728F" w:rsidR="00C258AD" w:rsidRPr="00351AD6" w:rsidRDefault="00C258AD" w:rsidP="00A46244">
      <w:pPr>
        <w:tabs>
          <w:tab w:val="left" w:pos="5216"/>
        </w:tabs>
        <w:spacing w:after="240"/>
        <w:ind w:left="360"/>
        <w:rPr>
          <w:i/>
          <w:iCs/>
        </w:rPr>
      </w:pPr>
      <w:r w:rsidRPr="00351AD6">
        <w:rPr>
          <w:i/>
          <w:iCs/>
        </w:rPr>
        <w:t xml:space="preserve">Haridus- ja </w:t>
      </w:r>
      <w:proofErr w:type="spellStart"/>
      <w:r w:rsidR="007E316C" w:rsidRPr="00351AD6">
        <w:rPr>
          <w:i/>
          <w:iCs/>
        </w:rPr>
        <w:t>n</w:t>
      </w:r>
      <w:r w:rsidRPr="00351AD6">
        <w:rPr>
          <w:i/>
          <w:iCs/>
        </w:rPr>
        <w:t>oorteprogrammi</w:t>
      </w:r>
      <w:proofErr w:type="spellEnd"/>
      <w:r w:rsidRPr="00351AD6">
        <w:rPr>
          <w:i/>
          <w:iCs/>
        </w:rPr>
        <w:t xml:space="preserve"> III meede</w:t>
      </w:r>
    </w:p>
    <w:p w14:paraId="0003B10B" w14:textId="18CA954E" w:rsidR="007E316C" w:rsidRDefault="007E316C" w:rsidP="00A46244">
      <w:pPr>
        <w:pStyle w:val="Loendilik"/>
        <w:numPr>
          <w:ilvl w:val="0"/>
          <w:numId w:val="17"/>
        </w:numPr>
        <w:tabs>
          <w:tab w:val="left" w:pos="5216"/>
        </w:tabs>
        <w:spacing w:after="240"/>
        <w:jc w:val="both"/>
      </w:pPr>
      <w:r>
        <w:t xml:space="preserve">Kutseõppe lõpetanute </w:t>
      </w:r>
      <w:r w:rsidR="007F2352">
        <w:t xml:space="preserve">tööle rakendumise määr </w:t>
      </w:r>
      <w:r>
        <w:t xml:space="preserve">on madal, </w:t>
      </w:r>
      <w:r w:rsidR="00ED7BCA">
        <w:t>mida</w:t>
      </w:r>
      <w:r>
        <w:t xml:space="preserve"> </w:t>
      </w:r>
      <w:r w:rsidR="0026219D">
        <w:t xml:space="preserve">on mõjutanud </w:t>
      </w:r>
      <w:r>
        <w:t xml:space="preserve">kindlasti </w:t>
      </w:r>
      <w:r w:rsidR="00ED7BCA">
        <w:t>ka COVID pandeemia</w:t>
      </w:r>
      <w:r w:rsidR="0026219D">
        <w:t>. K</w:t>
      </w:r>
      <w:r>
        <w:t>utseõppe lõpetanud on muutustele tundlikumad, eriti kui</w:t>
      </w:r>
      <w:r w:rsidR="003E46EE">
        <w:t xml:space="preserve"> na</w:t>
      </w:r>
      <w:r w:rsidR="00ED7BCA">
        <w:t>d</w:t>
      </w:r>
      <w:r w:rsidR="003E46EE">
        <w:t xml:space="preserve"> on</w:t>
      </w:r>
      <w:r>
        <w:t xml:space="preserve"> </w:t>
      </w:r>
      <w:r w:rsidR="00ED7BCA">
        <w:t xml:space="preserve">värskelt tööturule asunud. </w:t>
      </w:r>
    </w:p>
    <w:p w14:paraId="7BE101DB" w14:textId="592A1003" w:rsidR="007E316C" w:rsidRDefault="007E316C" w:rsidP="00A46244">
      <w:pPr>
        <w:pStyle w:val="Loendilik"/>
        <w:numPr>
          <w:ilvl w:val="0"/>
          <w:numId w:val="17"/>
        </w:numPr>
        <w:tabs>
          <w:tab w:val="left" w:pos="5216"/>
        </w:tabs>
        <w:spacing w:after="240"/>
        <w:jc w:val="both"/>
      </w:pPr>
      <w:r>
        <w:t>LTT</w:t>
      </w:r>
      <w:r w:rsidR="00ED7BCA">
        <w:t>-</w:t>
      </w:r>
      <w:r>
        <w:t xml:space="preserve">üliõpilaste osakaal on stabiilne, kuid </w:t>
      </w:r>
      <w:r w:rsidR="00ED7BCA">
        <w:t xml:space="preserve">endiselt on </w:t>
      </w:r>
      <w:r>
        <w:t>probleemiks</w:t>
      </w:r>
      <w:r w:rsidR="00ED7BCA">
        <w:t xml:space="preserve"> </w:t>
      </w:r>
      <w:r>
        <w:t>õp</w:t>
      </w:r>
      <w:r w:rsidR="00ED7BCA">
        <w:t>ingute</w:t>
      </w:r>
      <w:r>
        <w:t xml:space="preserve"> katkestamine</w:t>
      </w:r>
      <w:r w:rsidR="00ED7BCA">
        <w:t>.</w:t>
      </w:r>
    </w:p>
    <w:p w14:paraId="64587E23" w14:textId="708D4404" w:rsidR="007E316C" w:rsidRDefault="007E316C" w:rsidP="00A46244">
      <w:pPr>
        <w:pStyle w:val="Loendilik"/>
        <w:numPr>
          <w:ilvl w:val="0"/>
          <w:numId w:val="17"/>
        </w:numPr>
        <w:tabs>
          <w:tab w:val="left" w:pos="5216"/>
        </w:tabs>
        <w:spacing w:after="240"/>
        <w:jc w:val="both"/>
      </w:pPr>
      <w:r>
        <w:t>I</w:t>
      </w:r>
      <w:r w:rsidR="00035468">
        <w:t>K</w:t>
      </w:r>
      <w:r>
        <w:t>T</w:t>
      </w:r>
      <w:r w:rsidR="00ED7BCA">
        <w:t>-</w:t>
      </w:r>
      <w:r>
        <w:t xml:space="preserve">lõpetajate arv kasvab, kuid </w:t>
      </w:r>
      <w:r w:rsidR="00ED7BCA">
        <w:t xml:space="preserve">tõus </w:t>
      </w:r>
      <w:r>
        <w:t>ei vasta siiski tööturu vajadustele.</w:t>
      </w:r>
      <w:r w:rsidR="00AD0CF2">
        <w:t xml:space="preserve"> </w:t>
      </w:r>
      <w:r w:rsidR="008B28E5">
        <w:t xml:space="preserve">Püsib </w:t>
      </w:r>
      <w:r>
        <w:t>vastuolu tööturu ootuste ja koolitusvõi</w:t>
      </w:r>
      <w:r w:rsidR="00ED7BCA">
        <w:t>mekuse</w:t>
      </w:r>
      <w:r>
        <w:t xml:space="preserve"> vahel.</w:t>
      </w:r>
    </w:p>
    <w:p w14:paraId="0A8CC267" w14:textId="77777777" w:rsidR="007E316C" w:rsidRDefault="007E316C" w:rsidP="00A46244">
      <w:pPr>
        <w:pStyle w:val="Loendilik"/>
        <w:tabs>
          <w:tab w:val="left" w:pos="5216"/>
        </w:tabs>
        <w:spacing w:after="240"/>
        <w:jc w:val="both"/>
      </w:pPr>
    </w:p>
    <w:p w14:paraId="689AB363" w14:textId="5942AEB5" w:rsidR="00C258AD" w:rsidRPr="00351AD6" w:rsidRDefault="00C258AD" w:rsidP="00A46244">
      <w:pPr>
        <w:tabs>
          <w:tab w:val="left" w:pos="5216"/>
        </w:tabs>
        <w:spacing w:after="240"/>
        <w:ind w:left="360"/>
        <w:rPr>
          <w:i/>
          <w:iCs/>
        </w:rPr>
      </w:pPr>
      <w:r w:rsidRPr="00351AD6">
        <w:rPr>
          <w:i/>
          <w:iCs/>
        </w:rPr>
        <w:t xml:space="preserve">Haridus- ja </w:t>
      </w:r>
      <w:proofErr w:type="spellStart"/>
      <w:r w:rsidR="007E316C" w:rsidRPr="00351AD6">
        <w:rPr>
          <w:i/>
          <w:iCs/>
        </w:rPr>
        <w:t>n</w:t>
      </w:r>
      <w:r w:rsidRPr="00351AD6">
        <w:rPr>
          <w:i/>
          <w:iCs/>
        </w:rPr>
        <w:t>oorteprogrammi</w:t>
      </w:r>
      <w:proofErr w:type="spellEnd"/>
      <w:r w:rsidRPr="00351AD6">
        <w:rPr>
          <w:i/>
          <w:iCs/>
        </w:rPr>
        <w:t xml:space="preserve"> IV meede</w:t>
      </w:r>
    </w:p>
    <w:p w14:paraId="6E35373C" w14:textId="3351945D" w:rsidR="007E316C" w:rsidRDefault="007E316C" w:rsidP="00A46244">
      <w:pPr>
        <w:pStyle w:val="Loendilik"/>
        <w:numPr>
          <w:ilvl w:val="0"/>
          <w:numId w:val="18"/>
        </w:numPr>
        <w:tabs>
          <w:tab w:val="left" w:pos="5216"/>
        </w:tabs>
        <w:spacing w:after="240"/>
        <w:jc w:val="both"/>
      </w:pPr>
      <w:r>
        <w:t xml:space="preserve">Noored võiksid </w:t>
      </w:r>
      <w:r w:rsidR="00A4452E">
        <w:t xml:space="preserve">senisest rohkem olla </w:t>
      </w:r>
      <w:r>
        <w:t>aktiivsemad</w:t>
      </w:r>
      <w:r w:rsidR="00A4452E">
        <w:t xml:space="preserve"> ning </w:t>
      </w:r>
      <w:r>
        <w:t>luua ja juhtida</w:t>
      </w:r>
      <w:r w:rsidR="00A4452E">
        <w:t xml:space="preserve"> </w:t>
      </w:r>
      <w:r>
        <w:t>kolmanda sektori organisatsioone.</w:t>
      </w:r>
      <w:r w:rsidR="00035468">
        <w:t xml:space="preserve"> </w:t>
      </w:r>
      <w:r w:rsidR="00035468" w:rsidRPr="00035468">
        <w:t>18–26</w:t>
      </w:r>
      <w:r w:rsidR="00A4452E">
        <w:t>-</w:t>
      </w:r>
      <w:r w:rsidR="00035468" w:rsidRPr="00035468">
        <w:t>a</w:t>
      </w:r>
      <w:r w:rsidR="00A4452E">
        <w:t>astaste</w:t>
      </w:r>
      <w:r w:rsidR="00035468" w:rsidRPr="00035468">
        <w:t xml:space="preserve"> noorte juhitud </w:t>
      </w:r>
      <w:r w:rsidR="006C78BD">
        <w:t>mittetulundusühingute (MTÜ)</w:t>
      </w:r>
      <w:r w:rsidR="00035468" w:rsidRPr="00035468">
        <w:t xml:space="preserve"> osakaal </w:t>
      </w:r>
      <w:r w:rsidR="00A4452E">
        <w:t xml:space="preserve">on </w:t>
      </w:r>
      <w:r w:rsidR="00035468" w:rsidRPr="00035468">
        <w:t>lange</w:t>
      </w:r>
      <w:r w:rsidR="00A4452E">
        <w:t>nud</w:t>
      </w:r>
      <w:r w:rsidR="00035468" w:rsidRPr="00035468">
        <w:t>. Nii 2020</w:t>
      </w:r>
      <w:r w:rsidR="00837DD9">
        <w:t>. a</w:t>
      </w:r>
      <w:r w:rsidR="00035468" w:rsidRPr="00035468">
        <w:t xml:space="preserve"> kui </w:t>
      </w:r>
      <w:r w:rsidR="00837DD9">
        <w:t>ka 2021. a</w:t>
      </w:r>
      <w:r w:rsidR="00035468" w:rsidRPr="00035468">
        <w:t xml:space="preserve"> langus </w:t>
      </w:r>
      <w:r w:rsidR="00837DD9">
        <w:t xml:space="preserve">on </w:t>
      </w:r>
      <w:r w:rsidR="00035468" w:rsidRPr="00035468">
        <w:t>märkimisväär</w:t>
      </w:r>
      <w:r w:rsidR="00837DD9">
        <w:t>selt</w:t>
      </w:r>
      <w:r w:rsidR="00035468" w:rsidRPr="00035468">
        <w:t xml:space="preserve"> alla 2019. a algtaseme</w:t>
      </w:r>
      <w:r w:rsidR="00837DD9">
        <w:t xml:space="preserve"> – s.o </w:t>
      </w:r>
      <w:r w:rsidR="00035468" w:rsidRPr="00035468">
        <w:t>ligi poole võrra</w:t>
      </w:r>
      <w:r w:rsidR="00837DD9">
        <w:t xml:space="preserve"> (</w:t>
      </w:r>
      <w:r w:rsidR="00035468" w:rsidRPr="00035468">
        <w:t>4,2%-</w:t>
      </w:r>
      <w:proofErr w:type="spellStart"/>
      <w:r w:rsidR="00035468" w:rsidRPr="00035468">
        <w:t>lt</w:t>
      </w:r>
      <w:proofErr w:type="spellEnd"/>
      <w:r w:rsidR="00035468" w:rsidRPr="00035468">
        <w:t xml:space="preserve"> 1,8%-</w:t>
      </w:r>
      <w:proofErr w:type="spellStart"/>
      <w:r w:rsidR="00035468" w:rsidRPr="00035468">
        <w:t>ni</w:t>
      </w:r>
      <w:proofErr w:type="spellEnd"/>
      <w:r w:rsidR="00837DD9">
        <w:t>)</w:t>
      </w:r>
      <w:r w:rsidR="00035468" w:rsidRPr="00035468">
        <w:t xml:space="preserve">. Erinevused </w:t>
      </w:r>
      <w:r w:rsidR="008171CD">
        <w:t xml:space="preserve">on </w:t>
      </w:r>
      <w:r w:rsidR="00E3717B">
        <w:t xml:space="preserve">näitajates </w:t>
      </w:r>
      <w:r w:rsidR="00035468" w:rsidRPr="00035468">
        <w:t>ka maakondade lõikes.</w:t>
      </w:r>
    </w:p>
    <w:p w14:paraId="12A46CBB" w14:textId="4A45BC10" w:rsidR="007E316C" w:rsidRDefault="007E316C" w:rsidP="00A46244">
      <w:pPr>
        <w:pStyle w:val="Loendilik"/>
        <w:numPr>
          <w:ilvl w:val="0"/>
          <w:numId w:val="18"/>
        </w:numPr>
        <w:tabs>
          <w:tab w:val="left" w:pos="5216"/>
        </w:tabs>
        <w:spacing w:after="240"/>
        <w:jc w:val="both"/>
      </w:pPr>
      <w:r>
        <w:t xml:space="preserve">Omaalgatusprojektide arv on vähenenud, </w:t>
      </w:r>
      <w:r w:rsidR="003D6078">
        <w:t xml:space="preserve">mis </w:t>
      </w:r>
      <w:r>
        <w:t>võib olla mõjutatud kriisidest.</w:t>
      </w:r>
      <w:r w:rsidR="00035468">
        <w:t xml:space="preserve"> </w:t>
      </w:r>
      <w:r w:rsidR="00035468" w:rsidRPr="00035468">
        <w:t xml:space="preserve">Noorte omaalgatusprojekte esitati riiklikult finantseeritud või kaasfinantseeritud taotlusvoorudesse 32 ja neist rahastati </w:t>
      </w:r>
      <w:r w:rsidR="003D6078">
        <w:t>pooled</w:t>
      </w:r>
      <w:r w:rsidR="00035468" w:rsidRPr="00035468">
        <w:t>.</w:t>
      </w:r>
    </w:p>
    <w:p w14:paraId="550FAEB8" w14:textId="6B126459" w:rsidR="00C258AD" w:rsidRDefault="007E316C" w:rsidP="00A46244">
      <w:pPr>
        <w:pStyle w:val="Loendilik"/>
        <w:numPr>
          <w:ilvl w:val="0"/>
          <w:numId w:val="18"/>
        </w:numPr>
        <w:tabs>
          <w:tab w:val="left" w:pos="5216"/>
        </w:tabs>
        <w:spacing w:after="240"/>
        <w:jc w:val="both"/>
      </w:pPr>
      <w:r>
        <w:t>Noored võiks</w:t>
      </w:r>
      <w:r w:rsidR="000F45F7">
        <w:t>id</w:t>
      </w:r>
      <w:r>
        <w:t xml:space="preserve"> rohkem osaleda kohaliku omavalitsuse </w:t>
      </w:r>
      <w:r w:rsidR="00977A56">
        <w:t>juhtimises</w:t>
      </w:r>
      <w:r>
        <w:t>,</w:t>
      </w:r>
      <w:r w:rsidR="003E46EE">
        <w:t xml:space="preserve"> osaleda </w:t>
      </w:r>
      <w:proofErr w:type="spellStart"/>
      <w:r w:rsidR="003E46EE">
        <w:t>noortevolikogudes</w:t>
      </w:r>
      <w:proofErr w:type="spellEnd"/>
      <w:r w:rsidR="003E46EE">
        <w:t xml:space="preserve"> ja erakondade </w:t>
      </w:r>
      <w:r w:rsidR="00DA6542">
        <w:t>noorteorganisatsioonide</w:t>
      </w:r>
      <w:r w:rsidR="003E46EE">
        <w:t xml:space="preserve"> </w:t>
      </w:r>
      <w:r w:rsidR="00F60B2C">
        <w:t>töös.</w:t>
      </w:r>
      <w:r w:rsidR="00C258AD">
        <w:br w:type="page"/>
      </w:r>
    </w:p>
    <w:p w14:paraId="4B659B64" w14:textId="08AFA05C" w:rsidR="00C258AD" w:rsidRPr="00065CDA" w:rsidRDefault="00035468" w:rsidP="00C258AD">
      <w:pPr>
        <w:tabs>
          <w:tab w:val="left" w:pos="5216"/>
        </w:tabs>
        <w:spacing w:after="240"/>
        <w:rPr>
          <w:b/>
          <w:bCs/>
        </w:rPr>
      </w:pPr>
      <w:r>
        <w:rPr>
          <w:b/>
          <w:bCs/>
        </w:rPr>
        <w:lastRenderedPageBreak/>
        <w:t>Arutelu</w:t>
      </w:r>
    </w:p>
    <w:p w14:paraId="11DC488F" w14:textId="5AA70CB7" w:rsidR="00DF686C" w:rsidRDefault="00DF686C" w:rsidP="00ED0DF7">
      <w:pPr>
        <w:tabs>
          <w:tab w:val="left" w:pos="5216"/>
        </w:tabs>
        <w:spacing w:after="240"/>
        <w:rPr>
          <w:i/>
        </w:rPr>
      </w:pPr>
      <w:r>
        <w:t xml:space="preserve">Küsimus: </w:t>
      </w:r>
      <w:r w:rsidR="003E46EE" w:rsidRPr="00DF686C">
        <w:t>Kuidas</w:t>
      </w:r>
      <w:r w:rsidR="00C314A9" w:rsidRPr="00DF686C">
        <w:t xml:space="preserve"> on</w:t>
      </w:r>
      <w:r w:rsidR="003E46EE" w:rsidRPr="00DF686C">
        <w:t xml:space="preserve"> tulemusaruandes määratud, kas </w:t>
      </w:r>
      <w:r w:rsidR="00C314A9" w:rsidRPr="00DF686C">
        <w:t>tegu on</w:t>
      </w:r>
      <w:r w:rsidR="003E46EE" w:rsidRPr="00DF686C">
        <w:t xml:space="preserve"> trend</w:t>
      </w:r>
      <w:r w:rsidR="00C314A9" w:rsidRPr="00DF686C">
        <w:t>i</w:t>
      </w:r>
      <w:r w:rsidR="003E46EE" w:rsidRPr="00DF686C">
        <w:t xml:space="preserve"> või muutus</w:t>
      </w:r>
      <w:r w:rsidR="00C314A9" w:rsidRPr="00DF686C">
        <w:t xml:space="preserve">ega, </w:t>
      </w:r>
      <w:r>
        <w:t xml:space="preserve">kui </w:t>
      </w:r>
      <w:r w:rsidR="00C314A9" w:rsidRPr="00DF686C">
        <w:t>t</w:t>
      </w:r>
      <w:r w:rsidR="003E46EE" w:rsidRPr="00DF686C">
        <w:t>ulemused kõiguvad erinevate aastate lõike</w:t>
      </w:r>
      <w:r w:rsidRPr="00DF686C">
        <w:t>s?</w:t>
      </w:r>
      <w:r>
        <w:rPr>
          <w:i/>
        </w:rPr>
        <w:t xml:space="preserve"> </w:t>
      </w:r>
    </w:p>
    <w:p w14:paraId="22D46825" w14:textId="71883814" w:rsidR="00065CDA" w:rsidRPr="00DF686C" w:rsidRDefault="00DF686C" w:rsidP="00ED0DF7">
      <w:pPr>
        <w:tabs>
          <w:tab w:val="left" w:pos="5216"/>
        </w:tabs>
        <w:spacing w:after="240"/>
        <w:rPr>
          <w:i/>
        </w:rPr>
      </w:pPr>
      <w:r>
        <w:t xml:space="preserve">Vastus: </w:t>
      </w:r>
      <w:proofErr w:type="spellStart"/>
      <w:r w:rsidR="003E46EE">
        <w:t>HTMi</w:t>
      </w:r>
      <w:proofErr w:type="spellEnd"/>
      <w:r w:rsidR="003E46EE">
        <w:t xml:space="preserve"> analüüsivaldkond vaatab trende pikaajaliselt ning sinna juurde arvestatakse ka kriise jms, et vajadusel oodatakse hinnanguga ja vaadatakse pikaaja perspektiivis.</w:t>
      </w:r>
    </w:p>
    <w:p w14:paraId="79EF32F4" w14:textId="772418A5" w:rsidR="00C258AD" w:rsidRPr="003E46EE" w:rsidRDefault="00C258AD" w:rsidP="00ED0DF7">
      <w:pPr>
        <w:tabs>
          <w:tab w:val="left" w:pos="5216"/>
        </w:tabs>
        <w:spacing w:after="240"/>
        <w:rPr>
          <w:i/>
          <w:iCs/>
        </w:rPr>
      </w:pPr>
      <w:proofErr w:type="spellStart"/>
      <w:r w:rsidRPr="003E46EE">
        <w:rPr>
          <w:i/>
          <w:iCs/>
        </w:rPr>
        <w:t>Noortevaldkonna</w:t>
      </w:r>
      <w:proofErr w:type="spellEnd"/>
      <w:r w:rsidRPr="003E46EE">
        <w:rPr>
          <w:i/>
          <w:iCs/>
        </w:rPr>
        <w:t xml:space="preserve"> arendamine</w:t>
      </w:r>
    </w:p>
    <w:p w14:paraId="3ED2681B" w14:textId="3D26F4BC" w:rsidR="00C258AD" w:rsidRDefault="00ED0DF7" w:rsidP="00ED0DF7">
      <w:pPr>
        <w:pStyle w:val="Loendilik"/>
        <w:numPr>
          <w:ilvl w:val="0"/>
          <w:numId w:val="19"/>
        </w:numPr>
        <w:tabs>
          <w:tab w:val="left" w:pos="5216"/>
        </w:tabs>
        <w:spacing w:after="240"/>
        <w:jc w:val="both"/>
      </w:pPr>
      <w:r>
        <w:t>Teaduskirjandus kinnitab, et n</w:t>
      </w:r>
      <w:r w:rsidR="00C258AD">
        <w:t>oored ei soovi enam organiseeruda ja</w:t>
      </w:r>
      <w:r>
        <w:t xml:space="preserve"> </w:t>
      </w:r>
      <w:r w:rsidR="006C78BD">
        <w:t>MTÜ-desse</w:t>
      </w:r>
      <w:r w:rsidR="005F1A8D">
        <w:t xml:space="preserve"> panustada</w:t>
      </w:r>
      <w:r w:rsidR="00C258AD">
        <w:t xml:space="preserve">, vaid </w:t>
      </w:r>
      <w:r w:rsidR="005F1A8D">
        <w:t xml:space="preserve">soovivad </w:t>
      </w:r>
      <w:r w:rsidR="00C258AD">
        <w:t>iseseisva</w:t>
      </w:r>
      <w:r w:rsidR="005F1A8D">
        <w:t>lt tegutseda.</w:t>
      </w:r>
      <w:r w:rsidR="009428C6">
        <w:t xml:space="preserve"> </w:t>
      </w:r>
      <w:r w:rsidR="00422BE8">
        <w:t xml:space="preserve">MTÜ-de </w:t>
      </w:r>
      <w:r w:rsidR="00172FDB">
        <w:t xml:space="preserve">töös </w:t>
      </w:r>
      <w:r w:rsidR="009428C6">
        <w:t xml:space="preserve">osalemine </w:t>
      </w:r>
      <w:r w:rsidR="00E654EF">
        <w:t xml:space="preserve">indikaatorina </w:t>
      </w:r>
      <w:r w:rsidR="009428C6">
        <w:t>ei pruugi aktuaalselt kajastada noorte aktiivsust</w:t>
      </w:r>
      <w:r w:rsidR="00AE3B23">
        <w:t xml:space="preserve"> ehk </w:t>
      </w:r>
      <w:proofErr w:type="spellStart"/>
      <w:r w:rsidR="00AE3B23">
        <w:t>noortevaldkonna</w:t>
      </w:r>
      <w:proofErr w:type="spellEnd"/>
      <w:r w:rsidR="00AE3B23">
        <w:t xml:space="preserve"> arendamise mõõdikute osas tuleks </w:t>
      </w:r>
      <w:r w:rsidR="00172FDB">
        <w:t xml:space="preserve">edaspidi </w:t>
      </w:r>
      <w:r w:rsidR="00AE3B23">
        <w:t xml:space="preserve">mõelda, kas </w:t>
      </w:r>
      <w:r w:rsidR="00E654EF">
        <w:t>antud mõõ</w:t>
      </w:r>
      <w:r w:rsidR="00AE3B23">
        <w:t>d</w:t>
      </w:r>
      <w:r w:rsidR="00E654EF">
        <w:t>ikud annavad meile</w:t>
      </w:r>
      <w:r w:rsidR="00AE3B23">
        <w:t xml:space="preserve"> vajalikku infot.</w:t>
      </w:r>
    </w:p>
    <w:p w14:paraId="2E4A7CD9" w14:textId="70FDD622" w:rsidR="009428C6" w:rsidRDefault="009428C6" w:rsidP="00ED0DF7">
      <w:pPr>
        <w:pStyle w:val="Loendilik"/>
        <w:numPr>
          <w:ilvl w:val="0"/>
          <w:numId w:val="19"/>
        </w:numPr>
        <w:tabs>
          <w:tab w:val="left" w:pos="5216"/>
        </w:tabs>
        <w:spacing w:after="240"/>
        <w:jc w:val="both"/>
      </w:pPr>
      <w:r>
        <w:t>MTÜ</w:t>
      </w:r>
      <w:r w:rsidR="00E91167">
        <w:t>-de</w:t>
      </w:r>
      <w:r>
        <w:t xml:space="preserve"> juhtimine on vabatahtlik</w:t>
      </w:r>
      <w:r w:rsidR="00996DD8">
        <w:t>.</w:t>
      </w:r>
      <w:r>
        <w:t xml:space="preserve"> </w:t>
      </w:r>
      <w:r w:rsidR="00996DD8">
        <w:t>N</w:t>
      </w:r>
      <w:r>
        <w:t>oortel pole piisavalt ajalist ressurssi kooli ja töö kõrvalt</w:t>
      </w:r>
      <w:r w:rsidR="00996DD8">
        <w:t xml:space="preserve"> panustada, kuna noore esmane ülesanne on siiski õppimine</w:t>
      </w:r>
      <w:r w:rsidR="003E46EE">
        <w:t xml:space="preserve">. </w:t>
      </w:r>
      <w:r w:rsidR="00996DD8">
        <w:t>Noored juhivad M</w:t>
      </w:r>
      <w:r w:rsidR="003E46EE">
        <w:t xml:space="preserve">TÜ </w:t>
      </w:r>
      <w:r w:rsidR="00996DD8">
        <w:t>tööd</w:t>
      </w:r>
      <w:r w:rsidR="003E46EE">
        <w:t xml:space="preserve"> tihti missioonitundest</w:t>
      </w:r>
      <w:r>
        <w:t xml:space="preserve">. </w:t>
      </w:r>
      <w:r w:rsidR="00996DD8">
        <w:t>Tuleb leida v</w:t>
      </w:r>
      <w:r>
        <w:t>õimalused</w:t>
      </w:r>
      <w:r w:rsidR="00996DD8">
        <w:t xml:space="preserve"> nt koolituste ja tugiprogrammide näol</w:t>
      </w:r>
      <w:r>
        <w:t xml:space="preserve">, kuidas rohkem toetada noori MTÜ juhte, et nad </w:t>
      </w:r>
      <w:r w:rsidR="00996DD8">
        <w:t xml:space="preserve">läbi ei põleks. </w:t>
      </w:r>
      <w:r>
        <w:t>E</w:t>
      </w:r>
      <w:r w:rsidR="004B550A">
        <w:t>esti Noorteühenduste Liit</w:t>
      </w:r>
      <w:r>
        <w:t xml:space="preserve"> pakub </w:t>
      </w:r>
      <w:r w:rsidR="004B550A">
        <w:t xml:space="preserve">selles osas veidi </w:t>
      </w:r>
      <w:r>
        <w:t>tuge. MTÜ</w:t>
      </w:r>
      <w:r w:rsidR="00F862B9">
        <w:t>-</w:t>
      </w:r>
      <w:r w:rsidR="004576F4">
        <w:t>d</w:t>
      </w:r>
      <w:r w:rsidR="00F862B9">
        <w:t>e</w:t>
      </w:r>
      <w:r w:rsidR="004576F4">
        <w:t xml:space="preserve"> </w:t>
      </w:r>
      <w:r w:rsidR="00F862B9">
        <w:t xml:space="preserve">arv on </w:t>
      </w:r>
      <w:r w:rsidR="004576F4">
        <w:t>ka Lätis langevas trendis. Põhjus võib olla, et tegemist on projektipõhise valdkonnaga ning</w:t>
      </w:r>
      <w:r w:rsidR="00E91167">
        <w:t xml:space="preserve"> üheaastase ametiajaga </w:t>
      </w:r>
      <w:r w:rsidR="004576F4">
        <w:t>ei jõuta projekti</w:t>
      </w:r>
      <w:r w:rsidR="0009196F">
        <w:t>de või tegevuste</w:t>
      </w:r>
      <w:r w:rsidR="004576F4">
        <w:t xml:space="preserve"> elluviimiseni.</w:t>
      </w:r>
    </w:p>
    <w:p w14:paraId="3A23A4C1" w14:textId="736C36FA" w:rsidR="00AE3B23" w:rsidRDefault="004576F4" w:rsidP="00ED0DF7">
      <w:pPr>
        <w:pStyle w:val="Loendilik"/>
        <w:numPr>
          <w:ilvl w:val="0"/>
          <w:numId w:val="19"/>
        </w:numPr>
        <w:tabs>
          <w:tab w:val="left" w:pos="5216"/>
        </w:tabs>
        <w:spacing w:after="240"/>
        <w:jc w:val="both"/>
      </w:pPr>
      <w:r>
        <w:t>Tallinna tudengielu pole nii</w:t>
      </w:r>
      <w:r w:rsidR="004E20A7">
        <w:t xml:space="preserve">võrd </w:t>
      </w:r>
      <w:r>
        <w:t>toetatud kui Tartus.</w:t>
      </w:r>
      <w:r w:rsidR="00995CCD">
        <w:t xml:space="preserve"> </w:t>
      </w:r>
      <w:r w:rsidR="00AE3B23">
        <w:t>Tudengiorganisatsioonidel on lihtsam, sest iga aasta tuleb uus järelkasv peale</w:t>
      </w:r>
      <w:r w:rsidR="00EE64DE">
        <w:t>. K</w:t>
      </w:r>
      <w:r w:rsidR="00AE3B23">
        <w:t xml:space="preserve">riisid on </w:t>
      </w:r>
      <w:r w:rsidR="003E46EE">
        <w:t xml:space="preserve">rohkem </w:t>
      </w:r>
      <w:r w:rsidR="00AE3B23">
        <w:t>mõjutanud rahvusvahelisi organisatsioone.</w:t>
      </w:r>
    </w:p>
    <w:p w14:paraId="65922D39" w14:textId="4A23C6BE" w:rsidR="009428C6" w:rsidRDefault="009428C6" w:rsidP="00ED0DF7">
      <w:pPr>
        <w:pStyle w:val="Loendilik"/>
        <w:numPr>
          <w:ilvl w:val="0"/>
          <w:numId w:val="19"/>
        </w:numPr>
        <w:tabs>
          <w:tab w:val="left" w:pos="5216"/>
        </w:tabs>
        <w:spacing w:after="240"/>
        <w:jc w:val="both"/>
      </w:pPr>
      <w:proofErr w:type="spellStart"/>
      <w:r>
        <w:t>Noorteühingute</w:t>
      </w:r>
      <w:proofErr w:type="spellEnd"/>
      <w:r>
        <w:t xml:space="preserve"> rahastamine on vähenenud. Pole võimalusi pakkuda teenuseid endises kvaliteedis, sest enamus</w:t>
      </w:r>
      <w:r w:rsidR="004576F4">
        <w:t xml:space="preserve"> raha kulub üldkuludele</w:t>
      </w:r>
      <w:r w:rsidR="006A709A">
        <w:t xml:space="preserve">, mistõttu vahendeid enam </w:t>
      </w:r>
      <w:r w:rsidR="004576F4">
        <w:t xml:space="preserve">arendustegevuseks ei jätku. </w:t>
      </w:r>
      <w:r w:rsidR="004E20A7">
        <w:t xml:space="preserve">Tuleb </w:t>
      </w:r>
      <w:r w:rsidR="004A3539">
        <w:t xml:space="preserve">leida </w:t>
      </w:r>
      <w:r w:rsidR="003E46EE">
        <w:t>võimalusi</w:t>
      </w:r>
      <w:r w:rsidR="004576F4">
        <w:t xml:space="preserve"> toeta</w:t>
      </w:r>
      <w:r w:rsidR="004A3539">
        <w:t>maks</w:t>
      </w:r>
      <w:r w:rsidR="004576F4">
        <w:t xml:space="preserve"> noorteorganisatsioone</w:t>
      </w:r>
      <w:r w:rsidR="003B1C21">
        <w:t>.</w:t>
      </w:r>
    </w:p>
    <w:p w14:paraId="3DC1667F" w14:textId="6030AA33" w:rsidR="00FF44D9" w:rsidRDefault="007474A7" w:rsidP="00ED0DF7">
      <w:pPr>
        <w:pStyle w:val="Loendilik"/>
        <w:numPr>
          <w:ilvl w:val="0"/>
          <w:numId w:val="19"/>
        </w:numPr>
        <w:tabs>
          <w:tab w:val="left" w:pos="5216"/>
        </w:tabs>
        <w:spacing w:after="240"/>
        <w:jc w:val="both"/>
      </w:pPr>
      <w:r w:rsidRPr="007474A7">
        <w:t>Majandus- ja Kommunikatsiooniministeerium</w:t>
      </w:r>
      <w:r>
        <w:t xml:space="preserve"> </w:t>
      </w:r>
      <w:r w:rsidR="00FF44D9">
        <w:t>avab oktoobris 1 m</w:t>
      </w:r>
      <w:r w:rsidR="005C57A1">
        <w:t>ln</w:t>
      </w:r>
      <w:r w:rsidR="00FF44D9">
        <w:t xml:space="preserve"> </w:t>
      </w:r>
      <w:proofErr w:type="spellStart"/>
      <w:r w:rsidR="00FF44D9">
        <w:t>eurose</w:t>
      </w:r>
      <w:proofErr w:type="spellEnd"/>
      <w:r w:rsidR="00FF44D9">
        <w:t xml:space="preserve"> meetme MTÜ</w:t>
      </w:r>
      <w:r w:rsidR="00087C92">
        <w:t>-</w:t>
      </w:r>
      <w:r w:rsidR="00FF44D9">
        <w:t xml:space="preserve">dele ja </w:t>
      </w:r>
      <w:proofErr w:type="spellStart"/>
      <w:r w:rsidR="00FF44D9">
        <w:t>SA</w:t>
      </w:r>
      <w:r w:rsidR="00087C92">
        <w:t>-</w:t>
      </w:r>
      <w:r w:rsidR="00FF44D9">
        <w:t>dele</w:t>
      </w:r>
      <w:proofErr w:type="spellEnd"/>
      <w:r w:rsidR="00FF44D9">
        <w:t xml:space="preserve">, sealhulgas noorteühendustele. </w:t>
      </w:r>
      <w:r w:rsidR="009D3CEE">
        <w:t>Meede on eelkõige</w:t>
      </w:r>
      <w:r w:rsidR="00FF44D9">
        <w:t xml:space="preserve"> </w:t>
      </w:r>
      <w:r w:rsidR="00D3393D">
        <w:t xml:space="preserve">suunatud </w:t>
      </w:r>
      <w:proofErr w:type="spellStart"/>
      <w:r w:rsidR="00FF44D9">
        <w:t>inserneeria</w:t>
      </w:r>
      <w:proofErr w:type="spellEnd"/>
      <w:r w:rsidR="00FF44D9">
        <w:t xml:space="preserve"> ja tehnoloogia</w:t>
      </w:r>
      <w:r w:rsidR="00D3393D">
        <w:t xml:space="preserve"> valdkonna</w:t>
      </w:r>
      <w:r w:rsidR="00FF44D9">
        <w:t xml:space="preserve"> </w:t>
      </w:r>
      <w:r w:rsidR="009D3CEE">
        <w:t>ühingutele</w:t>
      </w:r>
      <w:r w:rsidR="00FF44D9">
        <w:t xml:space="preserve">, aga saab </w:t>
      </w:r>
      <w:r w:rsidR="009D3CEE">
        <w:t>kaaluda</w:t>
      </w:r>
      <w:r w:rsidR="00FF44D9">
        <w:t xml:space="preserve"> ka teiste üh</w:t>
      </w:r>
      <w:r w:rsidR="00022AF2">
        <w:t>ingute</w:t>
      </w:r>
      <w:r w:rsidR="00FF44D9">
        <w:t xml:space="preserve"> toetamist.</w:t>
      </w:r>
    </w:p>
    <w:p w14:paraId="4535A8EC" w14:textId="0934E165" w:rsidR="00FF44D9" w:rsidRDefault="00B76CA0" w:rsidP="00ED0DF7">
      <w:pPr>
        <w:pStyle w:val="Loendilik"/>
        <w:numPr>
          <w:ilvl w:val="0"/>
          <w:numId w:val="19"/>
        </w:numPr>
        <w:tabs>
          <w:tab w:val="left" w:pos="5216"/>
        </w:tabs>
        <w:spacing w:after="240"/>
        <w:jc w:val="both"/>
      </w:pPr>
      <w:r>
        <w:t>Suurema venekeelse elanikkonnaga</w:t>
      </w:r>
      <w:r w:rsidR="00FF44D9">
        <w:t xml:space="preserve"> </w:t>
      </w:r>
      <w:proofErr w:type="spellStart"/>
      <w:r w:rsidR="00FF44D9">
        <w:t>KOV</w:t>
      </w:r>
      <w:r w:rsidR="00DB5CD9">
        <w:t>-</w:t>
      </w:r>
      <w:r w:rsidR="00FF44D9">
        <w:t>ides</w:t>
      </w:r>
      <w:proofErr w:type="spellEnd"/>
      <w:r w:rsidR="00FF44D9">
        <w:t xml:space="preserve"> on noorte </w:t>
      </w:r>
      <w:r w:rsidR="008116D2">
        <w:t>osalus</w:t>
      </w:r>
      <w:r w:rsidR="00FF44D9">
        <w:t xml:space="preserve"> huviharidus</w:t>
      </w:r>
      <w:r w:rsidR="008116D2">
        <w:t xml:space="preserve">es </w:t>
      </w:r>
      <w:r w:rsidR="00FF44D9">
        <w:t>väiksem.</w:t>
      </w:r>
      <w:r w:rsidR="00C268D8">
        <w:t xml:space="preserve"> Eestikeelsele õppele ülemineku puhul tuleb seda meeles pidada</w:t>
      </w:r>
      <w:r w:rsidR="00F37A0B">
        <w:t xml:space="preserve">, et ka </w:t>
      </w:r>
      <w:proofErr w:type="spellStart"/>
      <w:r w:rsidR="00F37A0B">
        <w:t>noortevaldkonna</w:t>
      </w:r>
      <w:proofErr w:type="spellEnd"/>
      <w:r w:rsidR="00F37A0B">
        <w:t xml:space="preserve"> töötajad vajavad koolitusi</w:t>
      </w:r>
      <w:r w:rsidR="00C268D8">
        <w:t>.</w:t>
      </w:r>
    </w:p>
    <w:p w14:paraId="2CBE58C9" w14:textId="031EA3BB" w:rsidR="00995CCD" w:rsidRDefault="00FF44D9" w:rsidP="00ED0DF7">
      <w:pPr>
        <w:pStyle w:val="Loendilik"/>
        <w:numPr>
          <w:ilvl w:val="0"/>
          <w:numId w:val="19"/>
        </w:numPr>
        <w:tabs>
          <w:tab w:val="left" w:pos="5216"/>
        </w:tabs>
        <w:spacing w:after="240"/>
        <w:jc w:val="both"/>
      </w:pPr>
      <w:proofErr w:type="spellStart"/>
      <w:r>
        <w:t>Noortevaldkonna</w:t>
      </w:r>
      <w:proofErr w:type="spellEnd"/>
      <w:r>
        <w:t xml:space="preserve"> töötajate seas tehakse töötingimuste uuring, mis annab täpsemad arvud töötajate arvu kohta. Hetkel </w:t>
      </w:r>
      <w:r w:rsidR="00B76CA0">
        <w:t xml:space="preserve">on </w:t>
      </w:r>
      <w:r>
        <w:t xml:space="preserve">arvatavasti </w:t>
      </w:r>
      <w:r w:rsidR="00B76CA0">
        <w:t xml:space="preserve">kokku </w:t>
      </w:r>
      <w:r>
        <w:t xml:space="preserve">u 9000 </w:t>
      </w:r>
      <w:proofErr w:type="spellStart"/>
      <w:r w:rsidR="00F77C5B">
        <w:t>noortevaldkonna</w:t>
      </w:r>
      <w:proofErr w:type="spellEnd"/>
      <w:r w:rsidR="00F77C5B">
        <w:t xml:space="preserve"> </w:t>
      </w:r>
      <w:r>
        <w:t>töötajat.</w:t>
      </w:r>
    </w:p>
    <w:p w14:paraId="15DD6DB5" w14:textId="03B1D892" w:rsidR="00FF44D9" w:rsidRPr="00C314A9" w:rsidRDefault="00C314A9" w:rsidP="00ED0DF7">
      <w:pPr>
        <w:tabs>
          <w:tab w:val="left" w:pos="5216"/>
        </w:tabs>
        <w:spacing w:after="240"/>
        <w:rPr>
          <w:i/>
          <w:iCs/>
        </w:rPr>
      </w:pPr>
      <w:r>
        <w:rPr>
          <w:i/>
          <w:iCs/>
        </w:rPr>
        <w:t>Ü</w:t>
      </w:r>
      <w:r w:rsidRPr="00C314A9">
        <w:rPr>
          <w:i/>
          <w:iCs/>
        </w:rPr>
        <w:t>ld-, kutse- ja kõrgharidus</w:t>
      </w:r>
    </w:p>
    <w:p w14:paraId="56613172" w14:textId="54DE6620" w:rsidR="0077632E" w:rsidRDefault="0077632E" w:rsidP="00ED0DF7">
      <w:pPr>
        <w:pStyle w:val="Loendilik"/>
        <w:numPr>
          <w:ilvl w:val="0"/>
          <w:numId w:val="20"/>
        </w:numPr>
        <w:tabs>
          <w:tab w:val="left" w:pos="5216"/>
        </w:tabs>
        <w:spacing w:after="240"/>
        <w:jc w:val="both"/>
      </w:pPr>
      <w:r>
        <w:t xml:space="preserve">Põhihariduse katkestajate arv on </w:t>
      </w:r>
      <w:proofErr w:type="spellStart"/>
      <w:r w:rsidR="00DC679E">
        <w:t>tõsunud</w:t>
      </w:r>
      <w:proofErr w:type="spellEnd"/>
      <w:r>
        <w:t xml:space="preserve">. </w:t>
      </w:r>
      <w:r w:rsidR="003763B9">
        <w:t>Üldiselt on katkestajateks</w:t>
      </w:r>
      <w:r>
        <w:t xml:space="preserve"> poisid. Se</w:t>
      </w:r>
      <w:r w:rsidR="00004EED">
        <w:t xml:space="preserve">llel aastal oli </w:t>
      </w:r>
      <w:proofErr w:type="spellStart"/>
      <w:r w:rsidR="00004EED">
        <w:t>COVIDist</w:t>
      </w:r>
      <w:proofErr w:type="spellEnd"/>
      <w:r w:rsidR="00004EED">
        <w:t xml:space="preserve"> tingituna</w:t>
      </w:r>
      <w:r>
        <w:t xml:space="preserve"> </w:t>
      </w:r>
      <w:r w:rsidR="00004EED">
        <w:t>katkestamise</w:t>
      </w:r>
      <w:r>
        <w:t xml:space="preserve"> näitaja</w:t>
      </w:r>
      <w:r w:rsidR="00004EED">
        <w:t xml:space="preserve"> kõrgem</w:t>
      </w:r>
      <w:r>
        <w:t xml:space="preserve"> tüdrukute seas</w:t>
      </w:r>
      <w:r w:rsidR="00004EED">
        <w:t>. Koolide r</w:t>
      </w:r>
      <w:r>
        <w:t>ahuloluküsitluses</w:t>
      </w:r>
      <w:r w:rsidR="00004EED">
        <w:t>t</w:t>
      </w:r>
      <w:r>
        <w:t xml:space="preserve"> selgus, et </w:t>
      </w:r>
      <w:r w:rsidR="00004EED">
        <w:t>tüdrukud tundsid, et nad</w:t>
      </w:r>
      <w:r>
        <w:t xml:space="preserve"> ei saanud piisavalt suhelda ning edenemine õppeprotsessis polnud piisav.</w:t>
      </w:r>
    </w:p>
    <w:p w14:paraId="2400636D" w14:textId="32E4A5AC" w:rsidR="001A1FAD" w:rsidRDefault="007B6B4A" w:rsidP="00013014">
      <w:pPr>
        <w:pStyle w:val="Loendilik"/>
        <w:numPr>
          <w:ilvl w:val="0"/>
          <w:numId w:val="20"/>
        </w:numPr>
        <w:tabs>
          <w:tab w:val="left" w:pos="5216"/>
        </w:tabs>
        <w:spacing w:after="240"/>
        <w:jc w:val="both"/>
      </w:pPr>
      <w:r>
        <w:t xml:space="preserve">Mida teha </w:t>
      </w:r>
      <w:r w:rsidR="00F34331">
        <w:t>õpilastega</w:t>
      </w:r>
      <w:r>
        <w:t>, keda pärast p</w:t>
      </w:r>
      <w:r w:rsidR="00F34331">
        <w:t>õhihariduse omandamist</w:t>
      </w:r>
      <w:r>
        <w:t xml:space="preserve"> ei taha </w:t>
      </w:r>
      <w:r w:rsidR="00F34331">
        <w:t xml:space="preserve">vastu võtta </w:t>
      </w:r>
      <w:r>
        <w:t>k</w:t>
      </w:r>
      <w:r w:rsidR="00F34331">
        <w:t>utse- ega keskkoolid</w:t>
      </w:r>
      <w:r>
        <w:t xml:space="preserve">, sest </w:t>
      </w:r>
      <w:r w:rsidR="00B80373">
        <w:t>õpilane ei</w:t>
      </w:r>
      <w:r w:rsidR="00D21290">
        <w:t xml:space="preserve"> suuda ületada </w:t>
      </w:r>
      <w:proofErr w:type="spellStart"/>
      <w:r w:rsidR="00D21290">
        <w:t>lävendit</w:t>
      </w:r>
      <w:proofErr w:type="spellEnd"/>
      <w:r w:rsidR="00F34331">
        <w:t xml:space="preserve">? </w:t>
      </w:r>
      <w:r>
        <w:t>Kutseharidus</w:t>
      </w:r>
      <w:r w:rsidR="00D21290">
        <w:t>es on</w:t>
      </w:r>
      <w:r>
        <w:t xml:space="preserve"> kesken</w:t>
      </w:r>
      <w:r w:rsidR="00D21290">
        <w:t>dutud</w:t>
      </w:r>
      <w:r>
        <w:t xml:space="preserve"> pigem nendele, kellel on keskharidus või täiskasvanud õppijale.</w:t>
      </w:r>
      <w:r w:rsidR="00013014">
        <w:t xml:space="preserve"> </w:t>
      </w:r>
      <w:r w:rsidR="00013014">
        <w:t>See mõjutab ka NEET</w:t>
      </w:r>
      <w:r w:rsidR="00013014">
        <w:t xml:space="preserve">-noorte arvu. Tuleks </w:t>
      </w:r>
      <w:r>
        <w:t xml:space="preserve">mõõta </w:t>
      </w:r>
      <w:r w:rsidR="00013014">
        <w:t xml:space="preserve">põhihariduse </w:t>
      </w:r>
      <w:r>
        <w:t xml:space="preserve">järgsete </w:t>
      </w:r>
      <w:r w:rsidR="00013014">
        <w:t xml:space="preserve">kutseõppe </w:t>
      </w:r>
      <w:r>
        <w:t>erialade hulka ja atraktiivsust.</w:t>
      </w:r>
      <w:r w:rsidR="00C314A9">
        <w:t xml:space="preserve"> </w:t>
      </w:r>
      <w:r w:rsidR="0028283F">
        <w:t>Kutseõppe rahastamine on ülevaatamisel ja kutseõppeseadus ettevalmistamisel</w:t>
      </w:r>
      <w:r w:rsidR="00FF44D9">
        <w:t>.</w:t>
      </w:r>
      <w:r>
        <w:t xml:space="preserve"> </w:t>
      </w:r>
      <w:r w:rsidR="00013014">
        <w:t>Loodud k</w:t>
      </w:r>
      <w:r w:rsidR="001A1FAD">
        <w:t xml:space="preserve">utsevaliku </w:t>
      </w:r>
      <w:r w:rsidR="00013014">
        <w:t>õppe</w:t>
      </w:r>
      <w:r w:rsidR="001A1FAD">
        <w:t>kavad aita</w:t>
      </w:r>
      <w:r w:rsidR="00013014">
        <w:t>vad õppijatel</w:t>
      </w:r>
      <w:r w:rsidR="001A1FAD">
        <w:t xml:space="preserve"> teadlikuma</w:t>
      </w:r>
      <w:r w:rsidR="00013014">
        <w:t xml:space="preserve">d </w:t>
      </w:r>
      <w:r w:rsidR="001A1FAD">
        <w:t>õpivaliku</w:t>
      </w:r>
      <w:r w:rsidR="00013014">
        <w:t>d</w:t>
      </w:r>
      <w:r w:rsidR="001A1FAD">
        <w:t xml:space="preserve"> teha, </w:t>
      </w:r>
      <w:r w:rsidR="00013014">
        <w:t xml:space="preserve">mille tulemusel on hiljem ka </w:t>
      </w:r>
      <w:r w:rsidR="001A1FAD">
        <w:t>katkestamiste arv väiksem.</w:t>
      </w:r>
    </w:p>
    <w:p w14:paraId="3086DA1E" w14:textId="700D5BC6" w:rsidR="0077632E" w:rsidRDefault="00133E0C" w:rsidP="00ED0DF7">
      <w:pPr>
        <w:pStyle w:val="Loendilik"/>
        <w:numPr>
          <w:ilvl w:val="0"/>
          <w:numId w:val="20"/>
        </w:numPr>
        <w:tabs>
          <w:tab w:val="left" w:pos="5216"/>
        </w:tabs>
        <w:spacing w:after="240"/>
        <w:jc w:val="both"/>
      </w:pPr>
      <w:r w:rsidRPr="007474A7">
        <w:t>Majandus- ja Kommunikatsiooniministeerium</w:t>
      </w:r>
      <w:r>
        <w:t xml:space="preserve"> </w:t>
      </w:r>
      <w:r w:rsidR="0077632E">
        <w:t xml:space="preserve">koostöös KredExiga tahavad teha turundussõnumite ploki tööstuse ja </w:t>
      </w:r>
      <w:proofErr w:type="spellStart"/>
      <w:r w:rsidR="0077632E">
        <w:t>kõrtehnoloogilise</w:t>
      </w:r>
      <w:proofErr w:type="spellEnd"/>
      <w:r w:rsidR="0077632E">
        <w:t xml:space="preserve"> nähtavuse osas. </w:t>
      </w:r>
      <w:r w:rsidR="005E5FB3">
        <w:t>E</w:t>
      </w:r>
      <w:r w:rsidR="0077632E">
        <w:t>rialad</w:t>
      </w:r>
      <w:r w:rsidR="005E5FB3">
        <w:t>e parem näht</w:t>
      </w:r>
      <w:r w:rsidR="00A51308">
        <w:t>av</w:t>
      </w:r>
      <w:r w:rsidR="005E5FB3">
        <w:t>us</w:t>
      </w:r>
      <w:r w:rsidR="0077632E">
        <w:t xml:space="preserve"> mõjutab</w:t>
      </w:r>
      <w:r w:rsidR="005E5FB3">
        <w:t xml:space="preserve"> otseselt ka</w:t>
      </w:r>
      <w:r w:rsidR="0077632E">
        <w:t xml:space="preserve"> </w:t>
      </w:r>
      <w:r w:rsidR="0096137B">
        <w:t>õppurite</w:t>
      </w:r>
      <w:r w:rsidR="0077632E">
        <w:t xml:space="preserve"> karjäärivalikuid.</w:t>
      </w:r>
    </w:p>
    <w:p w14:paraId="5F51453C" w14:textId="6407695F" w:rsidR="00C314A9" w:rsidRDefault="00C314A9" w:rsidP="00ED0DF7">
      <w:pPr>
        <w:pStyle w:val="Loendilik"/>
        <w:numPr>
          <w:ilvl w:val="0"/>
          <w:numId w:val="20"/>
        </w:numPr>
        <w:tabs>
          <w:tab w:val="left" w:pos="5216"/>
        </w:tabs>
        <w:spacing w:after="240"/>
        <w:jc w:val="both"/>
      </w:pPr>
      <w:r>
        <w:t>Vaheaasta võtmi</w:t>
      </w:r>
      <w:r w:rsidR="009872D3">
        <w:t>ne</w:t>
      </w:r>
      <w:r>
        <w:t xml:space="preserve"> pärast </w:t>
      </w:r>
      <w:r w:rsidR="00574629">
        <w:t xml:space="preserve">keskhariduse omandamist </w:t>
      </w:r>
      <w:r>
        <w:t xml:space="preserve">ei ole probleemi, kui see aitab hiljem teha teadlikumaid valikuid. </w:t>
      </w:r>
    </w:p>
    <w:p w14:paraId="2EA939CC" w14:textId="62487E3A" w:rsidR="00C314A9" w:rsidRDefault="00C314A9" w:rsidP="00ED0DF7">
      <w:pPr>
        <w:pStyle w:val="Loendilik"/>
        <w:numPr>
          <w:ilvl w:val="0"/>
          <w:numId w:val="20"/>
        </w:numPr>
        <w:tabs>
          <w:tab w:val="left" w:pos="5216"/>
        </w:tabs>
        <w:spacing w:after="240"/>
        <w:jc w:val="both"/>
      </w:pPr>
      <w:r>
        <w:lastRenderedPageBreak/>
        <w:t>Nominaalajaga lõpetamist mõjutab töötamine õppimise kõrvalt</w:t>
      </w:r>
      <w:r w:rsidR="00E209A9">
        <w:t>.</w:t>
      </w:r>
      <w:r>
        <w:t xml:space="preserve"> </w:t>
      </w:r>
      <w:r w:rsidR="00DC27CF">
        <w:t>B</w:t>
      </w:r>
      <w:r w:rsidR="00DC27CF">
        <w:t>akalaureuseõppes</w:t>
      </w:r>
      <w:r w:rsidR="00910F1E">
        <w:t>se</w:t>
      </w:r>
      <w:r w:rsidR="00DC27CF">
        <w:t xml:space="preserve"> tuleks </w:t>
      </w:r>
      <w:r w:rsidR="00910F1E">
        <w:t xml:space="preserve">toetavaid meetmeid paremini sihistada. </w:t>
      </w:r>
    </w:p>
    <w:p w14:paraId="64001C35" w14:textId="6E7CD913" w:rsidR="00C314A9" w:rsidRDefault="00C314A9" w:rsidP="00ED0DF7">
      <w:pPr>
        <w:pStyle w:val="Loendilik"/>
        <w:numPr>
          <w:ilvl w:val="0"/>
          <w:numId w:val="20"/>
        </w:numPr>
        <w:tabs>
          <w:tab w:val="left" w:pos="5216"/>
        </w:tabs>
        <w:spacing w:after="240"/>
        <w:jc w:val="both"/>
      </w:pPr>
      <w:r>
        <w:t>Välismaale suunduvate tudengite arv on kahekordistunud</w:t>
      </w:r>
      <w:r w:rsidR="0009675A">
        <w:t>,</w:t>
      </w:r>
      <w:r>
        <w:t xml:space="preserve"> seda nii bakalaureuse kui ka magistriõppes</w:t>
      </w:r>
    </w:p>
    <w:p w14:paraId="05037F93" w14:textId="1060B237" w:rsidR="00C314A9" w:rsidRPr="00C314A9" w:rsidRDefault="0028283F" w:rsidP="00ED0DF7">
      <w:pPr>
        <w:pStyle w:val="Loendilik"/>
        <w:numPr>
          <w:ilvl w:val="0"/>
          <w:numId w:val="20"/>
        </w:numPr>
        <w:tabs>
          <w:tab w:val="left" w:pos="5216"/>
        </w:tabs>
        <w:spacing w:after="240"/>
        <w:jc w:val="both"/>
      </w:pPr>
      <w:proofErr w:type="spellStart"/>
      <w:r>
        <w:t>HTMi</w:t>
      </w:r>
      <w:proofErr w:type="spellEnd"/>
      <w:r>
        <w:t xml:space="preserve"> kodulehel on</w:t>
      </w:r>
      <w:r w:rsidR="0009675A">
        <w:t xml:space="preserve"> leitav</w:t>
      </w:r>
      <w:r>
        <w:t xml:space="preserve"> analüüs erialasele tööle suundumise osas</w:t>
      </w:r>
      <w:r w:rsidR="00C314A9">
        <w:t xml:space="preserve">, mis näitab kutse- ja </w:t>
      </w:r>
      <w:proofErr w:type="spellStart"/>
      <w:r w:rsidR="00C314A9">
        <w:t>kõrhariduse</w:t>
      </w:r>
      <w:proofErr w:type="spellEnd"/>
      <w:r w:rsidR="00C314A9">
        <w:t xml:space="preserve"> lõpetajate erialast rakendamist tööturul.</w:t>
      </w:r>
    </w:p>
    <w:p w14:paraId="3E032685" w14:textId="7346FA76" w:rsidR="00C314A9" w:rsidRPr="00C314A9" w:rsidRDefault="00C314A9" w:rsidP="00ED0DF7">
      <w:pPr>
        <w:tabs>
          <w:tab w:val="left" w:pos="5216"/>
        </w:tabs>
        <w:spacing w:after="240"/>
        <w:rPr>
          <w:i/>
          <w:iCs/>
        </w:rPr>
      </w:pPr>
      <w:r w:rsidRPr="00C314A9">
        <w:rPr>
          <w:i/>
          <w:iCs/>
        </w:rPr>
        <w:t>Eestikeelsele õppele üleminek</w:t>
      </w:r>
    </w:p>
    <w:p w14:paraId="19E98AEB" w14:textId="77777777" w:rsidR="00C314A9" w:rsidRDefault="00C314A9" w:rsidP="00ED0DF7">
      <w:pPr>
        <w:pStyle w:val="Loendilik"/>
        <w:numPr>
          <w:ilvl w:val="0"/>
          <w:numId w:val="21"/>
        </w:numPr>
        <w:tabs>
          <w:tab w:val="left" w:pos="5216"/>
        </w:tabs>
        <w:spacing w:after="240"/>
        <w:jc w:val="both"/>
      </w:pPr>
      <w:r>
        <w:t>Eestikeelsele õppele ülemineku puhul on võtmeisik õpetaja. Hetkel ei ole keelekümblusklassi tegevused hästi jätkatud.</w:t>
      </w:r>
    </w:p>
    <w:p w14:paraId="47715245" w14:textId="4437C815" w:rsidR="00F80C8B" w:rsidRPr="00C314A9" w:rsidRDefault="00C314A9" w:rsidP="00ED0DF7">
      <w:pPr>
        <w:pStyle w:val="Loendilik"/>
        <w:numPr>
          <w:ilvl w:val="0"/>
          <w:numId w:val="21"/>
        </w:numPr>
        <w:tabs>
          <w:tab w:val="left" w:pos="5216"/>
        </w:tabs>
        <w:spacing w:after="240"/>
        <w:jc w:val="both"/>
      </w:pPr>
      <w:r>
        <w:t xml:space="preserve">Eestikeelse õppe indikaatoreid tuleb kohandada, sest need </w:t>
      </w:r>
      <w:r w:rsidR="000E72C1">
        <w:t>vajavad muutmist</w:t>
      </w:r>
      <w:r>
        <w:t xml:space="preserve"> seoses eestikeelsele haridusele üleminekuga.</w:t>
      </w:r>
    </w:p>
    <w:p w14:paraId="1790258C" w14:textId="77777777" w:rsidR="00A6512D" w:rsidRDefault="00A6512D" w:rsidP="00ED0DF7">
      <w:pPr>
        <w:pStyle w:val="Loendilik"/>
        <w:tabs>
          <w:tab w:val="left" w:pos="5216"/>
        </w:tabs>
        <w:spacing w:after="120"/>
        <w:ind w:left="360"/>
        <w:contextualSpacing w:val="0"/>
        <w:jc w:val="both"/>
      </w:pPr>
    </w:p>
    <w:p w14:paraId="3EB60CE7" w14:textId="768FAAC3" w:rsidR="00A6512D" w:rsidRPr="00035468" w:rsidRDefault="00A6512D" w:rsidP="00ED0DF7">
      <w:pPr>
        <w:pStyle w:val="Loendilik"/>
        <w:numPr>
          <w:ilvl w:val="0"/>
          <w:numId w:val="5"/>
        </w:numPr>
        <w:tabs>
          <w:tab w:val="left" w:pos="5216"/>
        </w:tabs>
        <w:spacing w:after="240"/>
        <w:ind w:left="357" w:hanging="357"/>
        <w:contextualSpacing w:val="0"/>
        <w:jc w:val="both"/>
        <w:rPr>
          <w:b/>
          <w:bCs/>
        </w:rPr>
      </w:pPr>
      <w:r w:rsidRPr="00035468">
        <w:rPr>
          <w:b/>
          <w:bCs/>
        </w:rPr>
        <w:t>Kokkuvõtted</w:t>
      </w:r>
    </w:p>
    <w:p w14:paraId="52707144" w14:textId="587234C9" w:rsidR="00A6512D" w:rsidRDefault="00A6512D" w:rsidP="004024EA">
      <w:pPr>
        <w:pStyle w:val="Loendilik"/>
        <w:numPr>
          <w:ilvl w:val="0"/>
          <w:numId w:val="6"/>
        </w:numPr>
        <w:tabs>
          <w:tab w:val="left" w:pos="5216"/>
        </w:tabs>
        <w:spacing w:after="120"/>
        <w:contextualSpacing w:val="0"/>
        <w:jc w:val="both"/>
      </w:pPr>
      <w:r>
        <w:t xml:space="preserve">Juhtrühma </w:t>
      </w:r>
      <w:r w:rsidR="00CB5D60">
        <w:t xml:space="preserve">järgmiseks arutelu teemaks on </w:t>
      </w:r>
      <w:r w:rsidR="00E96DD4">
        <w:t>õpetaja</w:t>
      </w:r>
      <w:r w:rsidR="00CB5D60">
        <w:t xml:space="preserve">te </w:t>
      </w:r>
      <w:proofErr w:type="spellStart"/>
      <w:r w:rsidR="00CB5D60">
        <w:t>järelekasv</w:t>
      </w:r>
      <w:proofErr w:type="spellEnd"/>
      <w:r>
        <w:t xml:space="preserve"> ja eestikeelsele haridusele üleminek</w:t>
      </w:r>
      <w:r w:rsidR="00F80C8B">
        <w:t>,</w:t>
      </w:r>
      <w:r w:rsidR="00E96DD4">
        <w:t xml:space="preserve"> </w:t>
      </w:r>
      <w:r w:rsidR="00A91285">
        <w:t xml:space="preserve">kuna </w:t>
      </w:r>
      <w:r w:rsidR="00F80C8B">
        <w:t>nende teemade juures on näitajad oodatust kehvemad</w:t>
      </w:r>
      <w:r w:rsidR="00AD047B">
        <w:t xml:space="preserve"> ning need on ka </w:t>
      </w:r>
      <w:r w:rsidR="005C5B91">
        <w:t>päeva</w:t>
      </w:r>
      <w:r w:rsidR="00AD047B">
        <w:t>poliitiliselt suure tähelepanu all</w:t>
      </w:r>
      <w:r w:rsidR="00F80C8B">
        <w:t>.</w:t>
      </w:r>
      <w:r w:rsidR="004024EA" w:rsidRPr="004024EA">
        <w:t xml:space="preserve"> </w:t>
      </w:r>
      <w:r w:rsidR="004024EA">
        <w:t xml:space="preserve">Materjalid saadetakse </w:t>
      </w:r>
      <w:r w:rsidR="004024EA">
        <w:t xml:space="preserve">enne kohtumist </w:t>
      </w:r>
      <w:r w:rsidR="004024EA">
        <w:t>ette. Uue kohtumise</w:t>
      </w:r>
      <w:r w:rsidR="004024EA">
        <w:t xml:space="preserve"> aeg leitakse </w:t>
      </w:r>
      <w:proofErr w:type="spellStart"/>
      <w:r w:rsidR="004024EA">
        <w:t>Doodle</w:t>
      </w:r>
      <w:proofErr w:type="spellEnd"/>
      <w:r w:rsidR="004024EA">
        <w:t xml:space="preserve"> abil. </w:t>
      </w:r>
    </w:p>
    <w:p w14:paraId="47420418" w14:textId="604C5B1F" w:rsidR="00F80C8B" w:rsidRDefault="00A61C6A" w:rsidP="00ED0DF7">
      <w:pPr>
        <w:pStyle w:val="Loendilik"/>
        <w:numPr>
          <w:ilvl w:val="0"/>
          <w:numId w:val="6"/>
        </w:numPr>
        <w:tabs>
          <w:tab w:val="left" w:pos="5216"/>
        </w:tabs>
        <w:spacing w:after="120"/>
        <w:contextualSpacing w:val="0"/>
        <w:jc w:val="both"/>
      </w:pPr>
      <w:r>
        <w:t xml:space="preserve">Eraldiseisva teemana oleks vajadus ka arutelu arengukava mõõdikute </w:t>
      </w:r>
      <w:r w:rsidR="0041126B">
        <w:t>üle.</w:t>
      </w:r>
      <w:r>
        <w:t xml:space="preserve"> </w:t>
      </w:r>
      <w:r w:rsidR="0041126B">
        <w:t xml:space="preserve">Edaspidi võiks iga </w:t>
      </w:r>
      <w:r w:rsidR="00F80C8B">
        <w:t xml:space="preserve">mõõdiku juurde panna </w:t>
      </w:r>
      <w:r w:rsidR="00070A80">
        <w:t xml:space="preserve">ka </w:t>
      </w:r>
      <w:r w:rsidR="00F80C8B">
        <w:t>algallika</w:t>
      </w:r>
      <w:r w:rsidR="00070A80">
        <w:t xml:space="preserve">. </w:t>
      </w:r>
      <w:r w:rsidR="00F80C8B">
        <w:t>See annab juurde taustateadmist ja aitab mõõdiku</w:t>
      </w:r>
      <w:r w:rsidR="00070A80">
        <w:t xml:space="preserve">te osas muudatusettepanekuid teha. </w:t>
      </w:r>
    </w:p>
    <w:p w14:paraId="7EB32060" w14:textId="6B4BB17C" w:rsidR="00F80C8B" w:rsidRDefault="00F11A4A" w:rsidP="00ED0DF7">
      <w:pPr>
        <w:pStyle w:val="Loendilik"/>
        <w:numPr>
          <w:ilvl w:val="0"/>
          <w:numId w:val="6"/>
        </w:numPr>
        <w:tabs>
          <w:tab w:val="left" w:pos="5216"/>
        </w:tabs>
        <w:spacing w:after="120"/>
        <w:contextualSpacing w:val="0"/>
        <w:jc w:val="both"/>
      </w:pPr>
      <w:r>
        <w:t>Juhtrühma</w:t>
      </w:r>
      <w:r w:rsidR="00DB6ED3">
        <w:t xml:space="preserve"> </w:t>
      </w:r>
      <w:r>
        <w:t xml:space="preserve">ning </w:t>
      </w:r>
      <w:proofErr w:type="spellStart"/>
      <w:r>
        <w:t>noortepoliitika</w:t>
      </w:r>
      <w:proofErr w:type="spellEnd"/>
      <w:r>
        <w:t xml:space="preserve"> töögrupi </w:t>
      </w:r>
      <w:r w:rsidR="00DB6ED3">
        <w:t>liikm</w:t>
      </w:r>
      <w:r w:rsidR="004024EA">
        <w:t>etele</w:t>
      </w:r>
      <w:r>
        <w:t xml:space="preserve"> on palve, </w:t>
      </w:r>
      <w:r w:rsidR="004024EA">
        <w:t xml:space="preserve">et nad saadaks oma täiendavad </w:t>
      </w:r>
      <w:r w:rsidR="00DB6ED3">
        <w:t xml:space="preserve">tähelepanekud </w:t>
      </w:r>
      <w:r w:rsidR="004024EA">
        <w:t>tulemusaruande osas</w:t>
      </w:r>
      <w:r w:rsidR="00DB6ED3">
        <w:t xml:space="preserve"> kirjalikult</w:t>
      </w:r>
      <w:r w:rsidR="004024EA">
        <w:t xml:space="preserve">. </w:t>
      </w:r>
    </w:p>
    <w:p w14:paraId="358E6C10" w14:textId="77777777" w:rsidR="00A6512D" w:rsidRPr="009F1FF9" w:rsidRDefault="00A6512D" w:rsidP="002E7485">
      <w:pPr>
        <w:widowControl/>
        <w:tabs>
          <w:tab w:val="left" w:pos="5216"/>
        </w:tabs>
        <w:suppressAutoHyphens w:val="0"/>
        <w:spacing w:line="240" w:lineRule="auto"/>
        <w:jc w:val="left"/>
        <w:rPr>
          <w:rFonts w:eastAsia="Times New Roman"/>
          <w:kern w:val="0"/>
          <w:lang w:eastAsia="et-EE" w:bidi="ar-SA"/>
        </w:rPr>
      </w:pPr>
    </w:p>
    <w:p w14:paraId="7D829F39" w14:textId="3F57C137" w:rsidR="002E7485" w:rsidRDefault="002E7485" w:rsidP="002E7485">
      <w:pPr>
        <w:widowControl/>
        <w:tabs>
          <w:tab w:val="left" w:pos="5216"/>
        </w:tabs>
        <w:suppressAutoHyphens w:val="0"/>
        <w:spacing w:line="240" w:lineRule="auto"/>
        <w:ind w:left="426" w:hanging="426"/>
        <w:jc w:val="left"/>
        <w:rPr>
          <w:rFonts w:eastAsia="Times New Roman"/>
          <w:kern w:val="0"/>
          <w:lang w:eastAsia="et-EE" w:bidi="ar-SA"/>
        </w:rPr>
      </w:pPr>
    </w:p>
    <w:p w14:paraId="249C4083" w14:textId="287AB377" w:rsidR="00094737" w:rsidRDefault="00094737" w:rsidP="002E7485">
      <w:pPr>
        <w:widowControl/>
        <w:tabs>
          <w:tab w:val="left" w:pos="5216"/>
        </w:tabs>
        <w:suppressAutoHyphens w:val="0"/>
        <w:spacing w:line="240" w:lineRule="auto"/>
        <w:ind w:left="426" w:hanging="426"/>
        <w:jc w:val="left"/>
        <w:rPr>
          <w:rFonts w:eastAsia="Times New Roman"/>
          <w:kern w:val="0"/>
          <w:lang w:eastAsia="et-EE" w:bidi="ar-SA"/>
        </w:rPr>
      </w:pPr>
    </w:p>
    <w:p w14:paraId="0643B1F4" w14:textId="77777777" w:rsidR="00293F78" w:rsidRPr="009F1FF9" w:rsidRDefault="00293F78" w:rsidP="002E7485">
      <w:pPr>
        <w:widowControl/>
        <w:tabs>
          <w:tab w:val="left" w:pos="5216"/>
        </w:tabs>
        <w:suppressAutoHyphens w:val="0"/>
        <w:spacing w:line="240" w:lineRule="auto"/>
        <w:ind w:left="426" w:hanging="426"/>
        <w:jc w:val="left"/>
        <w:rPr>
          <w:rFonts w:eastAsia="Times New Roman"/>
          <w:kern w:val="0"/>
          <w:lang w:eastAsia="et-EE" w:bidi="ar-SA"/>
        </w:rPr>
      </w:pPr>
    </w:p>
    <w:p w14:paraId="1723431F" w14:textId="27808E70" w:rsidR="002E7485" w:rsidRPr="009F1FF9" w:rsidRDefault="006F5A59" w:rsidP="002E7485">
      <w:pPr>
        <w:widowControl/>
        <w:tabs>
          <w:tab w:val="left" w:pos="5216"/>
        </w:tabs>
        <w:suppressAutoHyphens w:val="0"/>
        <w:spacing w:line="240" w:lineRule="auto"/>
        <w:ind w:left="426" w:hanging="426"/>
        <w:jc w:val="left"/>
        <w:rPr>
          <w:rFonts w:eastAsia="Times New Roman"/>
          <w:kern w:val="0"/>
          <w:lang w:eastAsia="et-EE" w:bidi="ar-SA"/>
        </w:rPr>
      </w:pPr>
      <w:r>
        <w:rPr>
          <w:rFonts w:eastAsia="Times New Roman"/>
          <w:kern w:val="0"/>
          <w:lang w:eastAsia="et-EE" w:bidi="ar-SA"/>
        </w:rPr>
        <w:t>Kristi Vinter-Nemvalts</w:t>
      </w:r>
      <w:r>
        <w:rPr>
          <w:rFonts w:eastAsia="Times New Roman"/>
          <w:kern w:val="0"/>
          <w:lang w:eastAsia="et-EE" w:bidi="ar-SA"/>
        </w:rPr>
        <w:tab/>
        <w:t>Hele-Riin Mällo</w:t>
      </w:r>
    </w:p>
    <w:p w14:paraId="3ED2C804" w14:textId="77777777" w:rsidR="002E7485" w:rsidRDefault="002E7485" w:rsidP="002E7485">
      <w:pPr>
        <w:widowControl/>
        <w:tabs>
          <w:tab w:val="left" w:pos="5216"/>
        </w:tabs>
        <w:suppressAutoHyphens w:val="0"/>
        <w:spacing w:line="240" w:lineRule="auto"/>
        <w:ind w:left="426" w:hanging="426"/>
        <w:jc w:val="left"/>
        <w:rPr>
          <w:rFonts w:eastAsia="Times New Roman"/>
          <w:kern w:val="0"/>
          <w:lang w:eastAsia="et-EE" w:bidi="ar-SA"/>
        </w:rPr>
      </w:pPr>
      <w:r w:rsidRPr="009F1FF9">
        <w:rPr>
          <w:rFonts w:eastAsia="Times New Roman"/>
          <w:kern w:val="0"/>
          <w:lang w:eastAsia="et-EE" w:bidi="ar-SA"/>
        </w:rPr>
        <w:t>(</w:t>
      </w:r>
      <w:r w:rsidRPr="00C14925">
        <w:rPr>
          <w:rFonts w:eastAsia="Times New Roman"/>
          <w:i/>
          <w:kern w:val="0"/>
          <w:lang w:eastAsia="et-EE" w:bidi="ar-SA"/>
        </w:rPr>
        <w:t>allkirjastatud digitaalselt</w:t>
      </w:r>
      <w:r>
        <w:rPr>
          <w:rFonts w:eastAsia="Times New Roman"/>
          <w:kern w:val="0"/>
          <w:lang w:eastAsia="et-EE" w:bidi="ar-SA"/>
        </w:rPr>
        <w:t>)</w:t>
      </w:r>
      <w:r>
        <w:rPr>
          <w:rFonts w:eastAsia="Times New Roman"/>
          <w:kern w:val="0"/>
          <w:lang w:eastAsia="et-EE" w:bidi="ar-SA"/>
        </w:rPr>
        <w:tab/>
        <w:t>(</w:t>
      </w:r>
      <w:r w:rsidRPr="00C14925">
        <w:rPr>
          <w:rFonts w:eastAsia="Times New Roman"/>
          <w:i/>
          <w:kern w:val="0"/>
          <w:lang w:eastAsia="et-EE" w:bidi="ar-SA"/>
        </w:rPr>
        <w:t>allkirjastatud digitaalselt</w:t>
      </w:r>
      <w:r w:rsidRPr="009F1FF9">
        <w:rPr>
          <w:rFonts w:eastAsia="Times New Roman"/>
          <w:kern w:val="0"/>
          <w:lang w:eastAsia="et-EE" w:bidi="ar-SA"/>
        </w:rPr>
        <w:t>)</w:t>
      </w:r>
    </w:p>
    <w:p w14:paraId="63057E31" w14:textId="004D9FCB" w:rsidR="009F1FF9" w:rsidRDefault="002E7485" w:rsidP="002E7485">
      <w:pPr>
        <w:widowControl/>
        <w:tabs>
          <w:tab w:val="left" w:pos="5216"/>
        </w:tabs>
        <w:suppressAutoHyphens w:val="0"/>
        <w:spacing w:line="240" w:lineRule="auto"/>
        <w:ind w:left="426" w:hanging="426"/>
        <w:jc w:val="left"/>
        <w:rPr>
          <w:rFonts w:eastAsia="Times New Roman"/>
          <w:kern w:val="0"/>
          <w:lang w:eastAsia="et-EE" w:bidi="ar-SA"/>
        </w:rPr>
      </w:pPr>
      <w:r>
        <w:rPr>
          <w:rFonts w:eastAsia="Times New Roman"/>
          <w:kern w:val="0"/>
          <w:lang w:eastAsia="et-EE" w:bidi="ar-SA"/>
        </w:rPr>
        <w:t>ju</w:t>
      </w:r>
      <w:r w:rsidR="000701A7">
        <w:rPr>
          <w:rFonts w:eastAsia="Times New Roman"/>
          <w:kern w:val="0"/>
          <w:lang w:eastAsia="et-EE" w:bidi="ar-SA"/>
        </w:rPr>
        <w:t>htkomisjoni esimees</w:t>
      </w:r>
      <w:bookmarkStart w:id="0" w:name="_GoBack"/>
      <w:bookmarkEnd w:id="0"/>
      <w:r>
        <w:rPr>
          <w:rFonts w:eastAsia="Times New Roman"/>
          <w:kern w:val="0"/>
          <w:lang w:eastAsia="et-EE" w:bidi="ar-SA"/>
        </w:rPr>
        <w:tab/>
        <w:t>protokollija</w:t>
      </w:r>
    </w:p>
    <w:p w14:paraId="4C8EB5FA" w14:textId="79F91F9B" w:rsidR="00E96DD4" w:rsidRDefault="00E96DD4" w:rsidP="002E2BBA">
      <w:pPr>
        <w:widowControl/>
        <w:suppressAutoHyphens w:val="0"/>
        <w:spacing w:line="240" w:lineRule="auto"/>
        <w:jc w:val="left"/>
        <w:rPr>
          <w:rFonts w:eastAsia="Times New Roman"/>
          <w:kern w:val="0"/>
          <w:lang w:eastAsia="et-EE" w:bidi="ar-SA"/>
        </w:rPr>
      </w:pPr>
    </w:p>
    <w:sectPr w:rsidR="00E96DD4" w:rsidSect="00002E58">
      <w:footerReference w:type="default" r:id="rId14"/>
      <w:pgSz w:w="11906" w:h="16838" w:code="9"/>
      <w:pgMar w:top="1134" w:right="1134" w:bottom="567" w:left="1701"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74AF0" w14:textId="77777777" w:rsidR="00D93C4D" w:rsidRDefault="00D93C4D" w:rsidP="00DF44DF">
      <w:r>
        <w:separator/>
      </w:r>
    </w:p>
  </w:endnote>
  <w:endnote w:type="continuationSeparator" w:id="0">
    <w:p w14:paraId="02F05858" w14:textId="77777777" w:rsidR="00D93C4D" w:rsidRDefault="00D93C4D" w:rsidP="00DF44DF">
      <w:r>
        <w:continuationSeparator/>
      </w:r>
    </w:p>
  </w:endnote>
  <w:endnote w:type="continuationNotice" w:id="1">
    <w:p w14:paraId="313DE91A" w14:textId="77777777" w:rsidR="00D93C4D" w:rsidRDefault="00D93C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F34A" w14:textId="0193B317" w:rsidR="00D93C4D" w:rsidRPr="00AD2EA7" w:rsidRDefault="00D93C4D" w:rsidP="007056E1">
    <w:pPr>
      <w:pStyle w:val="Jalus1"/>
    </w:pPr>
    <w:r w:rsidRPr="00AD2EA7">
      <w:fldChar w:fldCharType="begin"/>
    </w:r>
    <w:r w:rsidRPr="00AD2EA7">
      <w:instrText xml:space="preserve"> PAGE </w:instrText>
    </w:r>
    <w:r w:rsidRPr="00AD2EA7">
      <w:fldChar w:fldCharType="separate"/>
    </w:r>
    <w:r>
      <w:rPr>
        <w:noProof/>
      </w:rPr>
      <w:t>2</w:t>
    </w:r>
    <w:r w:rsidRPr="00AD2EA7">
      <w:fldChar w:fldCharType="end"/>
    </w:r>
    <w:r w:rsidRPr="00AD2EA7">
      <w:t xml:space="preserve"> (</w:t>
    </w:r>
    <w:r>
      <w:rPr>
        <w:noProof/>
      </w:rPr>
      <w:fldChar w:fldCharType="begin"/>
    </w:r>
    <w:r>
      <w:rPr>
        <w:noProof/>
      </w:rPr>
      <w:instrText xml:space="preserve"> NUMPAGES </w:instrText>
    </w:r>
    <w:r>
      <w:rPr>
        <w:noProof/>
      </w:rPr>
      <w:fldChar w:fldCharType="separate"/>
    </w:r>
    <w:r>
      <w:rPr>
        <w:noProof/>
      </w:rPr>
      <w:t>2</w:t>
    </w:r>
    <w:r>
      <w:rPr>
        <w:noProof/>
      </w:rPr>
      <w:fldChar w:fldCharType="end"/>
    </w:r>
    <w:r w:rsidRPr="00AD2E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26646" w14:textId="77777777" w:rsidR="00D93C4D" w:rsidRDefault="00D93C4D" w:rsidP="00DF44DF">
      <w:r>
        <w:separator/>
      </w:r>
    </w:p>
  </w:footnote>
  <w:footnote w:type="continuationSeparator" w:id="0">
    <w:p w14:paraId="5BC7E627" w14:textId="77777777" w:rsidR="00D93C4D" w:rsidRDefault="00D93C4D" w:rsidP="00DF44DF">
      <w:r>
        <w:continuationSeparator/>
      </w:r>
    </w:p>
  </w:footnote>
  <w:footnote w:type="continuationNotice" w:id="1">
    <w:p w14:paraId="77C00A7B" w14:textId="77777777" w:rsidR="00D93C4D" w:rsidRDefault="00D93C4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2CB"/>
    <w:multiLevelType w:val="hybridMultilevel"/>
    <w:tmpl w:val="0D5CC5CE"/>
    <w:lvl w:ilvl="0" w:tplc="28188FCE">
      <w:start w:val="1"/>
      <w:numFmt w:val="decimal"/>
      <w:lvlText w:val="%1."/>
      <w:lvlJc w:val="left"/>
      <w:pPr>
        <w:ind w:left="360" w:hanging="360"/>
      </w:pPr>
      <w:rPr>
        <w:rFonts w:ascii="Times New Roman" w:hAnsi="Times New Roman" w:hint="default"/>
        <w:b/>
        <w:bCs w:val="0"/>
        <w:i w:val="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8F13372"/>
    <w:multiLevelType w:val="hybridMultilevel"/>
    <w:tmpl w:val="AEB61052"/>
    <w:lvl w:ilvl="0" w:tplc="8BD28E0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642117"/>
    <w:multiLevelType w:val="hybridMultilevel"/>
    <w:tmpl w:val="4E42A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C138CD"/>
    <w:multiLevelType w:val="hybridMultilevel"/>
    <w:tmpl w:val="89B2048C"/>
    <w:lvl w:ilvl="0" w:tplc="8BD28E0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F6219E"/>
    <w:multiLevelType w:val="hybridMultilevel"/>
    <w:tmpl w:val="BAF6EBD8"/>
    <w:lvl w:ilvl="0" w:tplc="8BD28E0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E29480E"/>
    <w:multiLevelType w:val="hybridMultilevel"/>
    <w:tmpl w:val="A796BE62"/>
    <w:lvl w:ilvl="0" w:tplc="43AC8F1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10C7886"/>
    <w:multiLevelType w:val="hybridMultilevel"/>
    <w:tmpl w:val="F400496E"/>
    <w:lvl w:ilvl="0" w:tplc="8BD28E0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DDE50C6"/>
    <w:multiLevelType w:val="hybridMultilevel"/>
    <w:tmpl w:val="141E2E2C"/>
    <w:lvl w:ilvl="0" w:tplc="8BD28E0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24371D8"/>
    <w:multiLevelType w:val="hybridMultilevel"/>
    <w:tmpl w:val="8F4CC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5B93615"/>
    <w:multiLevelType w:val="hybridMultilevel"/>
    <w:tmpl w:val="6EF63A22"/>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15:restartNumberingAfterBreak="0">
    <w:nsid w:val="488853BF"/>
    <w:multiLevelType w:val="hybridMultilevel"/>
    <w:tmpl w:val="1ABE4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ED182C"/>
    <w:multiLevelType w:val="hybridMultilevel"/>
    <w:tmpl w:val="F19ED4E4"/>
    <w:lvl w:ilvl="0" w:tplc="8BD28E0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4FFE7E0F"/>
    <w:multiLevelType w:val="hybridMultilevel"/>
    <w:tmpl w:val="1D7C8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38B430C"/>
    <w:multiLevelType w:val="hybridMultilevel"/>
    <w:tmpl w:val="D5E678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BD07A03"/>
    <w:multiLevelType w:val="hybridMultilevel"/>
    <w:tmpl w:val="0DCA67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C2714EB"/>
    <w:multiLevelType w:val="hybridMultilevel"/>
    <w:tmpl w:val="552A97EA"/>
    <w:lvl w:ilvl="0" w:tplc="8BD28E0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7031D2E"/>
    <w:multiLevelType w:val="hybridMultilevel"/>
    <w:tmpl w:val="459E13D0"/>
    <w:lvl w:ilvl="0" w:tplc="8BD28E0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74C2077"/>
    <w:multiLevelType w:val="hybridMultilevel"/>
    <w:tmpl w:val="7C4A8F74"/>
    <w:lvl w:ilvl="0" w:tplc="8BD28E0C">
      <w:start w:val="1"/>
      <w:numFmt w:val="bullet"/>
      <w:lvlText w:val=""/>
      <w:lvlJc w:val="left"/>
      <w:pPr>
        <w:ind w:left="717" w:hanging="360"/>
      </w:pPr>
      <w:rPr>
        <w:rFonts w:ascii="Symbol" w:hAnsi="Symbo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18" w15:restartNumberingAfterBreak="0">
    <w:nsid w:val="6C0C4954"/>
    <w:multiLevelType w:val="hybridMultilevel"/>
    <w:tmpl w:val="3B6C20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0A96028"/>
    <w:multiLevelType w:val="hybridMultilevel"/>
    <w:tmpl w:val="5BBC9352"/>
    <w:lvl w:ilvl="0" w:tplc="8BD28E0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75982294"/>
    <w:multiLevelType w:val="hybridMultilevel"/>
    <w:tmpl w:val="806405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13"/>
  </w:num>
  <w:num w:numId="5">
    <w:abstractNumId w:val="0"/>
  </w:num>
  <w:num w:numId="6">
    <w:abstractNumId w:val="17"/>
  </w:num>
  <w:num w:numId="7">
    <w:abstractNumId w:val="10"/>
  </w:num>
  <w:num w:numId="8">
    <w:abstractNumId w:val="16"/>
  </w:num>
  <w:num w:numId="9">
    <w:abstractNumId w:val="12"/>
  </w:num>
  <w:num w:numId="10">
    <w:abstractNumId w:val="2"/>
  </w:num>
  <w:num w:numId="11">
    <w:abstractNumId w:val="20"/>
  </w:num>
  <w:num w:numId="12">
    <w:abstractNumId w:val="8"/>
  </w:num>
  <w:num w:numId="13">
    <w:abstractNumId w:val="18"/>
  </w:num>
  <w:num w:numId="14">
    <w:abstractNumId w:val="4"/>
  </w:num>
  <w:num w:numId="15">
    <w:abstractNumId w:val="6"/>
  </w:num>
  <w:num w:numId="16">
    <w:abstractNumId w:val="15"/>
  </w:num>
  <w:num w:numId="17">
    <w:abstractNumId w:val="3"/>
  </w:num>
  <w:num w:numId="18">
    <w:abstractNumId w:val="1"/>
  </w:num>
  <w:num w:numId="19">
    <w:abstractNumId w:val="19"/>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02E58"/>
    <w:rsid w:val="00004EED"/>
    <w:rsid w:val="00013014"/>
    <w:rsid w:val="00014AC7"/>
    <w:rsid w:val="0001537F"/>
    <w:rsid w:val="00022AF2"/>
    <w:rsid w:val="00035468"/>
    <w:rsid w:val="00041043"/>
    <w:rsid w:val="00041874"/>
    <w:rsid w:val="00046FEF"/>
    <w:rsid w:val="00051F4F"/>
    <w:rsid w:val="00060947"/>
    <w:rsid w:val="00065CDA"/>
    <w:rsid w:val="000701A7"/>
    <w:rsid w:val="00070A80"/>
    <w:rsid w:val="000832BB"/>
    <w:rsid w:val="00083733"/>
    <w:rsid w:val="00085B91"/>
    <w:rsid w:val="00087C92"/>
    <w:rsid w:val="000913FC"/>
    <w:rsid w:val="0009196F"/>
    <w:rsid w:val="00094737"/>
    <w:rsid w:val="0009675A"/>
    <w:rsid w:val="000A17B5"/>
    <w:rsid w:val="000B0238"/>
    <w:rsid w:val="000B46F3"/>
    <w:rsid w:val="000E3AEC"/>
    <w:rsid w:val="000E72C1"/>
    <w:rsid w:val="000F45F7"/>
    <w:rsid w:val="0010227B"/>
    <w:rsid w:val="001165D2"/>
    <w:rsid w:val="0012258B"/>
    <w:rsid w:val="00124999"/>
    <w:rsid w:val="00133E0C"/>
    <w:rsid w:val="00140470"/>
    <w:rsid w:val="00144CEC"/>
    <w:rsid w:val="00151774"/>
    <w:rsid w:val="0015202E"/>
    <w:rsid w:val="001523BD"/>
    <w:rsid w:val="001562D7"/>
    <w:rsid w:val="00172FDB"/>
    <w:rsid w:val="001832F9"/>
    <w:rsid w:val="00184749"/>
    <w:rsid w:val="001A1FAD"/>
    <w:rsid w:val="001A7D04"/>
    <w:rsid w:val="001D4CFB"/>
    <w:rsid w:val="001D4E81"/>
    <w:rsid w:val="001D659C"/>
    <w:rsid w:val="001E0B4C"/>
    <w:rsid w:val="001E194E"/>
    <w:rsid w:val="001E54E2"/>
    <w:rsid w:val="002008A2"/>
    <w:rsid w:val="0021791F"/>
    <w:rsid w:val="00217D4A"/>
    <w:rsid w:val="00225F21"/>
    <w:rsid w:val="00226843"/>
    <w:rsid w:val="00246248"/>
    <w:rsid w:val="0026219D"/>
    <w:rsid w:val="00280A41"/>
    <w:rsid w:val="0028283F"/>
    <w:rsid w:val="0028296C"/>
    <w:rsid w:val="002835BB"/>
    <w:rsid w:val="00293449"/>
    <w:rsid w:val="00293F78"/>
    <w:rsid w:val="00295806"/>
    <w:rsid w:val="002A6413"/>
    <w:rsid w:val="002D3425"/>
    <w:rsid w:val="002D7B3B"/>
    <w:rsid w:val="002E1689"/>
    <w:rsid w:val="002E2BBA"/>
    <w:rsid w:val="002E354C"/>
    <w:rsid w:val="002E7485"/>
    <w:rsid w:val="002E778B"/>
    <w:rsid w:val="002F254F"/>
    <w:rsid w:val="00303A1A"/>
    <w:rsid w:val="00304A5D"/>
    <w:rsid w:val="00321198"/>
    <w:rsid w:val="00341AE1"/>
    <w:rsid w:val="0034719C"/>
    <w:rsid w:val="00351AD6"/>
    <w:rsid w:val="00354059"/>
    <w:rsid w:val="003763B9"/>
    <w:rsid w:val="00386D2E"/>
    <w:rsid w:val="00391154"/>
    <w:rsid w:val="00394DCB"/>
    <w:rsid w:val="003A3645"/>
    <w:rsid w:val="003B1C21"/>
    <w:rsid w:val="003B2A9C"/>
    <w:rsid w:val="003C3986"/>
    <w:rsid w:val="003D59F0"/>
    <w:rsid w:val="003D6078"/>
    <w:rsid w:val="003E46EE"/>
    <w:rsid w:val="003E64C2"/>
    <w:rsid w:val="003E683F"/>
    <w:rsid w:val="004024EA"/>
    <w:rsid w:val="0041126B"/>
    <w:rsid w:val="00412CEA"/>
    <w:rsid w:val="00422BE8"/>
    <w:rsid w:val="00435A13"/>
    <w:rsid w:val="0044084D"/>
    <w:rsid w:val="004558E5"/>
    <w:rsid w:val="004576F4"/>
    <w:rsid w:val="00457B96"/>
    <w:rsid w:val="004704C8"/>
    <w:rsid w:val="0048009C"/>
    <w:rsid w:val="004A3539"/>
    <w:rsid w:val="004B550A"/>
    <w:rsid w:val="004C1391"/>
    <w:rsid w:val="004C20F9"/>
    <w:rsid w:val="004C2B86"/>
    <w:rsid w:val="004D01ED"/>
    <w:rsid w:val="004D5A12"/>
    <w:rsid w:val="004E20A7"/>
    <w:rsid w:val="0050680E"/>
    <w:rsid w:val="00535E10"/>
    <w:rsid w:val="00546204"/>
    <w:rsid w:val="00551271"/>
    <w:rsid w:val="00551E24"/>
    <w:rsid w:val="00553F2E"/>
    <w:rsid w:val="00557534"/>
    <w:rsid w:val="00560A92"/>
    <w:rsid w:val="00564569"/>
    <w:rsid w:val="00567948"/>
    <w:rsid w:val="00574629"/>
    <w:rsid w:val="005754E8"/>
    <w:rsid w:val="00581528"/>
    <w:rsid w:val="005865B5"/>
    <w:rsid w:val="005A3340"/>
    <w:rsid w:val="005B5CE1"/>
    <w:rsid w:val="005C1C91"/>
    <w:rsid w:val="005C57A1"/>
    <w:rsid w:val="005C5B91"/>
    <w:rsid w:val="005D4EB3"/>
    <w:rsid w:val="005E3AED"/>
    <w:rsid w:val="005E45BB"/>
    <w:rsid w:val="005E5FB3"/>
    <w:rsid w:val="005F0009"/>
    <w:rsid w:val="005F0459"/>
    <w:rsid w:val="005F1A8D"/>
    <w:rsid w:val="005F7DB3"/>
    <w:rsid w:val="00602834"/>
    <w:rsid w:val="00603C63"/>
    <w:rsid w:val="0061360E"/>
    <w:rsid w:val="00620280"/>
    <w:rsid w:val="00641825"/>
    <w:rsid w:val="00644665"/>
    <w:rsid w:val="006615EC"/>
    <w:rsid w:val="00670B74"/>
    <w:rsid w:val="00680609"/>
    <w:rsid w:val="00680EFD"/>
    <w:rsid w:val="006A01AC"/>
    <w:rsid w:val="006A709A"/>
    <w:rsid w:val="006C4D2B"/>
    <w:rsid w:val="006C78BD"/>
    <w:rsid w:val="006E16BD"/>
    <w:rsid w:val="006E2F8B"/>
    <w:rsid w:val="006E7C3F"/>
    <w:rsid w:val="006F2B9B"/>
    <w:rsid w:val="006F2E04"/>
    <w:rsid w:val="006F3BB9"/>
    <w:rsid w:val="006F5A59"/>
    <w:rsid w:val="006F72D7"/>
    <w:rsid w:val="007056E1"/>
    <w:rsid w:val="00711477"/>
    <w:rsid w:val="00713327"/>
    <w:rsid w:val="007149BE"/>
    <w:rsid w:val="007474A7"/>
    <w:rsid w:val="00750C7C"/>
    <w:rsid w:val="0075695A"/>
    <w:rsid w:val="00772F5E"/>
    <w:rsid w:val="00773D1B"/>
    <w:rsid w:val="0077632E"/>
    <w:rsid w:val="007A1DE8"/>
    <w:rsid w:val="007B0270"/>
    <w:rsid w:val="007B35AD"/>
    <w:rsid w:val="007B457F"/>
    <w:rsid w:val="007B52C4"/>
    <w:rsid w:val="007B6B4A"/>
    <w:rsid w:val="007D1D94"/>
    <w:rsid w:val="007D2AC0"/>
    <w:rsid w:val="007D54FC"/>
    <w:rsid w:val="007D6A69"/>
    <w:rsid w:val="007E316C"/>
    <w:rsid w:val="007E5377"/>
    <w:rsid w:val="007F2352"/>
    <w:rsid w:val="007F538D"/>
    <w:rsid w:val="007F5EEB"/>
    <w:rsid w:val="008116D2"/>
    <w:rsid w:val="00812210"/>
    <w:rsid w:val="008171CD"/>
    <w:rsid w:val="00823A68"/>
    <w:rsid w:val="00835858"/>
    <w:rsid w:val="0083600F"/>
    <w:rsid w:val="00837DD9"/>
    <w:rsid w:val="008439D2"/>
    <w:rsid w:val="008518BA"/>
    <w:rsid w:val="00873FF4"/>
    <w:rsid w:val="00887E22"/>
    <w:rsid w:val="008919F2"/>
    <w:rsid w:val="008B006E"/>
    <w:rsid w:val="008B041F"/>
    <w:rsid w:val="008B28E5"/>
    <w:rsid w:val="008B357B"/>
    <w:rsid w:val="008D41F4"/>
    <w:rsid w:val="008D445F"/>
    <w:rsid w:val="008D4634"/>
    <w:rsid w:val="008E6920"/>
    <w:rsid w:val="008F0B50"/>
    <w:rsid w:val="009003F9"/>
    <w:rsid w:val="00902E44"/>
    <w:rsid w:val="00904DE9"/>
    <w:rsid w:val="00910F1E"/>
    <w:rsid w:val="00911EAC"/>
    <w:rsid w:val="0091786B"/>
    <w:rsid w:val="00931C15"/>
    <w:rsid w:val="009370A4"/>
    <w:rsid w:val="0093756B"/>
    <w:rsid w:val="009413ED"/>
    <w:rsid w:val="009428C6"/>
    <w:rsid w:val="0096137B"/>
    <w:rsid w:val="009709B2"/>
    <w:rsid w:val="00977A56"/>
    <w:rsid w:val="00986EAF"/>
    <w:rsid w:val="009872D3"/>
    <w:rsid w:val="009900F7"/>
    <w:rsid w:val="00995CCD"/>
    <w:rsid w:val="00996DD8"/>
    <w:rsid w:val="009A2E9E"/>
    <w:rsid w:val="009B1015"/>
    <w:rsid w:val="009D2D66"/>
    <w:rsid w:val="009D3CEE"/>
    <w:rsid w:val="009E054F"/>
    <w:rsid w:val="009E7F4A"/>
    <w:rsid w:val="009F1FF9"/>
    <w:rsid w:val="00A07DBA"/>
    <w:rsid w:val="00A10E66"/>
    <w:rsid w:val="00A119A4"/>
    <w:rsid w:val="00A1244E"/>
    <w:rsid w:val="00A13FDE"/>
    <w:rsid w:val="00A319EA"/>
    <w:rsid w:val="00A41C79"/>
    <w:rsid w:val="00A4452E"/>
    <w:rsid w:val="00A46244"/>
    <w:rsid w:val="00A51308"/>
    <w:rsid w:val="00A572AB"/>
    <w:rsid w:val="00A61C6A"/>
    <w:rsid w:val="00A6512D"/>
    <w:rsid w:val="00A807B6"/>
    <w:rsid w:val="00A91285"/>
    <w:rsid w:val="00A94FC7"/>
    <w:rsid w:val="00AA1B2A"/>
    <w:rsid w:val="00AC4752"/>
    <w:rsid w:val="00AD047B"/>
    <w:rsid w:val="00AD0CF2"/>
    <w:rsid w:val="00AD2EA7"/>
    <w:rsid w:val="00AE02A8"/>
    <w:rsid w:val="00AE3B23"/>
    <w:rsid w:val="00AF243F"/>
    <w:rsid w:val="00AF6361"/>
    <w:rsid w:val="00B0008F"/>
    <w:rsid w:val="00B46CAA"/>
    <w:rsid w:val="00B65971"/>
    <w:rsid w:val="00B76CA0"/>
    <w:rsid w:val="00B80373"/>
    <w:rsid w:val="00BA2672"/>
    <w:rsid w:val="00BC1A62"/>
    <w:rsid w:val="00BD078E"/>
    <w:rsid w:val="00BD3CCF"/>
    <w:rsid w:val="00BD7E16"/>
    <w:rsid w:val="00BE0CC9"/>
    <w:rsid w:val="00BF4D7C"/>
    <w:rsid w:val="00C03B74"/>
    <w:rsid w:val="00C14925"/>
    <w:rsid w:val="00C210A1"/>
    <w:rsid w:val="00C24F66"/>
    <w:rsid w:val="00C258AD"/>
    <w:rsid w:val="00C268D8"/>
    <w:rsid w:val="00C27B07"/>
    <w:rsid w:val="00C314A9"/>
    <w:rsid w:val="00C35E54"/>
    <w:rsid w:val="00C41FC5"/>
    <w:rsid w:val="00C45D87"/>
    <w:rsid w:val="00C53455"/>
    <w:rsid w:val="00C53EB3"/>
    <w:rsid w:val="00C575BF"/>
    <w:rsid w:val="00C64F31"/>
    <w:rsid w:val="00C764F8"/>
    <w:rsid w:val="00C805E5"/>
    <w:rsid w:val="00C83346"/>
    <w:rsid w:val="00C84803"/>
    <w:rsid w:val="00C914AB"/>
    <w:rsid w:val="00CA03C6"/>
    <w:rsid w:val="00CA3065"/>
    <w:rsid w:val="00CA583B"/>
    <w:rsid w:val="00CA5F0B"/>
    <w:rsid w:val="00CB5D60"/>
    <w:rsid w:val="00CB5EC1"/>
    <w:rsid w:val="00CC0A2A"/>
    <w:rsid w:val="00CC7004"/>
    <w:rsid w:val="00CF2B77"/>
    <w:rsid w:val="00CF4303"/>
    <w:rsid w:val="00D01AAF"/>
    <w:rsid w:val="00D0621A"/>
    <w:rsid w:val="00D21290"/>
    <w:rsid w:val="00D21C69"/>
    <w:rsid w:val="00D236CC"/>
    <w:rsid w:val="00D27252"/>
    <w:rsid w:val="00D3393D"/>
    <w:rsid w:val="00D40650"/>
    <w:rsid w:val="00D451E9"/>
    <w:rsid w:val="00D515AA"/>
    <w:rsid w:val="00D60221"/>
    <w:rsid w:val="00D61810"/>
    <w:rsid w:val="00D621F7"/>
    <w:rsid w:val="00D77226"/>
    <w:rsid w:val="00D86F36"/>
    <w:rsid w:val="00D93C4D"/>
    <w:rsid w:val="00DA6542"/>
    <w:rsid w:val="00DA7A30"/>
    <w:rsid w:val="00DB12C2"/>
    <w:rsid w:val="00DB558F"/>
    <w:rsid w:val="00DB5C13"/>
    <w:rsid w:val="00DB5CD9"/>
    <w:rsid w:val="00DB6ED3"/>
    <w:rsid w:val="00DC27CF"/>
    <w:rsid w:val="00DC679E"/>
    <w:rsid w:val="00DD0E28"/>
    <w:rsid w:val="00DD759B"/>
    <w:rsid w:val="00DE7CF7"/>
    <w:rsid w:val="00DF36E7"/>
    <w:rsid w:val="00DF44DF"/>
    <w:rsid w:val="00DF686C"/>
    <w:rsid w:val="00E023F6"/>
    <w:rsid w:val="00E03DBB"/>
    <w:rsid w:val="00E137DE"/>
    <w:rsid w:val="00E209A9"/>
    <w:rsid w:val="00E3717B"/>
    <w:rsid w:val="00E55F3F"/>
    <w:rsid w:val="00E61CB8"/>
    <w:rsid w:val="00E654EF"/>
    <w:rsid w:val="00E736AD"/>
    <w:rsid w:val="00E742C4"/>
    <w:rsid w:val="00E91167"/>
    <w:rsid w:val="00E96DD4"/>
    <w:rsid w:val="00E975D5"/>
    <w:rsid w:val="00EB4749"/>
    <w:rsid w:val="00ED0DF7"/>
    <w:rsid w:val="00ED7BCA"/>
    <w:rsid w:val="00EE373E"/>
    <w:rsid w:val="00EE64DE"/>
    <w:rsid w:val="00F11A4A"/>
    <w:rsid w:val="00F17A3F"/>
    <w:rsid w:val="00F34331"/>
    <w:rsid w:val="00F35131"/>
    <w:rsid w:val="00F37491"/>
    <w:rsid w:val="00F37A0B"/>
    <w:rsid w:val="00F43294"/>
    <w:rsid w:val="00F43406"/>
    <w:rsid w:val="00F52F19"/>
    <w:rsid w:val="00F60B2C"/>
    <w:rsid w:val="00F675AD"/>
    <w:rsid w:val="00F77C5B"/>
    <w:rsid w:val="00F80C8B"/>
    <w:rsid w:val="00F80EC6"/>
    <w:rsid w:val="00F862B9"/>
    <w:rsid w:val="00F9645B"/>
    <w:rsid w:val="00F9773D"/>
    <w:rsid w:val="00FA4993"/>
    <w:rsid w:val="00FD669F"/>
    <w:rsid w:val="00FE405A"/>
    <w:rsid w:val="00FF44D9"/>
    <w:rsid w:val="00FF4E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57FFF318"/>
  <w15:docId w15:val="{3A5D3476-0FF1-4EA1-9D06-B9F4FAE3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D60221"/>
    <w:pPr>
      <w:ind w:right="-143"/>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Kohatitetekst">
    <w:name w:val="Placeholder Text"/>
    <w:basedOn w:val="Liguvaikefont"/>
    <w:uiPriority w:val="99"/>
    <w:semiHidden/>
    <w:rsid w:val="00D60221"/>
    <w:rPr>
      <w:color w:val="808080"/>
    </w:rPr>
  </w:style>
  <w:style w:type="table" w:styleId="Kontuurtabel">
    <w:name w:val="Table Grid"/>
    <w:basedOn w:val="Normaaltabel"/>
    <w:uiPriority w:val="59"/>
    <w:rsid w:val="004C20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autoRedefine/>
    <w:qFormat/>
    <w:rsid w:val="00E61CB8"/>
    <w:pPr>
      <w:jc w:val="both"/>
    </w:pPr>
    <w:rPr>
      <w:rFonts w:eastAsia="SimSun" w:cs="Mangal"/>
      <w:kern w:val="1"/>
      <w:sz w:val="24"/>
      <w:szCs w:val="24"/>
      <w:lang w:eastAsia="zh-CN" w:bidi="hi-IN"/>
    </w:rPr>
  </w:style>
  <w:style w:type="table" w:customStyle="1" w:styleId="Kontuurtabel1">
    <w:name w:val="Kontuurtabel1"/>
    <w:basedOn w:val="Normaaltabel"/>
    <w:next w:val="Kontuurtabel"/>
    <w:uiPriority w:val="99"/>
    <w:rsid w:val="009F1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84803"/>
    <w:pPr>
      <w:widowControl/>
      <w:suppressAutoHyphens w:val="0"/>
      <w:spacing w:line="240" w:lineRule="auto"/>
      <w:ind w:left="720"/>
      <w:contextualSpacing/>
      <w:jc w:val="left"/>
    </w:pPr>
    <w:rPr>
      <w:rFonts w:eastAsia="Times New Roman"/>
      <w:kern w:val="0"/>
      <w:lang w:eastAsia="et-EE" w:bidi="ar-SA"/>
    </w:rPr>
  </w:style>
  <w:style w:type="character" w:styleId="Kommentaariviide">
    <w:name w:val="annotation reference"/>
    <w:basedOn w:val="Liguvaikefont"/>
    <w:uiPriority w:val="99"/>
    <w:semiHidden/>
    <w:unhideWhenUsed/>
    <w:rsid w:val="002E7485"/>
    <w:rPr>
      <w:sz w:val="16"/>
      <w:szCs w:val="16"/>
    </w:rPr>
  </w:style>
  <w:style w:type="paragraph" w:styleId="Kommentaaritekst">
    <w:name w:val="annotation text"/>
    <w:basedOn w:val="Normaallaad"/>
    <w:link w:val="KommentaaritekstMrk"/>
    <w:uiPriority w:val="99"/>
    <w:semiHidden/>
    <w:unhideWhenUsed/>
    <w:rsid w:val="002E7485"/>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2E7485"/>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2E7485"/>
    <w:rPr>
      <w:b/>
      <w:bCs/>
    </w:rPr>
  </w:style>
  <w:style w:type="character" w:customStyle="1" w:styleId="KommentaariteemaMrk">
    <w:name w:val="Kommentaari teema Märk"/>
    <w:basedOn w:val="KommentaaritekstMrk"/>
    <w:link w:val="Kommentaariteema"/>
    <w:uiPriority w:val="99"/>
    <w:semiHidden/>
    <w:rsid w:val="002E7485"/>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313918599">
      <w:bodyDiv w:val="1"/>
      <w:marLeft w:val="0"/>
      <w:marRight w:val="0"/>
      <w:marTop w:val="0"/>
      <w:marBottom w:val="0"/>
      <w:divBdr>
        <w:top w:val="none" w:sz="0" w:space="0" w:color="auto"/>
        <w:left w:val="none" w:sz="0" w:space="0" w:color="auto"/>
        <w:bottom w:val="none" w:sz="0" w:space="0" w:color="auto"/>
        <w:right w:val="none" w:sz="0" w:space="0" w:color="auto"/>
      </w:divBdr>
      <w:divsChild>
        <w:div w:id="1233813110">
          <w:marLeft w:val="274"/>
          <w:marRight w:val="0"/>
          <w:marTop w:val="0"/>
          <w:marBottom w:val="0"/>
          <w:divBdr>
            <w:top w:val="none" w:sz="0" w:space="0" w:color="auto"/>
            <w:left w:val="none" w:sz="0" w:space="0" w:color="auto"/>
            <w:bottom w:val="none" w:sz="0" w:space="0" w:color="auto"/>
            <w:right w:val="none" w:sz="0" w:space="0" w:color="auto"/>
          </w:divBdr>
        </w:div>
      </w:divsChild>
    </w:div>
    <w:div w:id="502748508">
      <w:bodyDiv w:val="1"/>
      <w:marLeft w:val="0"/>
      <w:marRight w:val="0"/>
      <w:marTop w:val="0"/>
      <w:marBottom w:val="0"/>
      <w:divBdr>
        <w:top w:val="none" w:sz="0" w:space="0" w:color="auto"/>
        <w:left w:val="none" w:sz="0" w:space="0" w:color="auto"/>
        <w:bottom w:val="none" w:sz="0" w:space="0" w:color="auto"/>
        <w:right w:val="none" w:sz="0" w:space="0" w:color="auto"/>
      </w:divBdr>
    </w:div>
    <w:div w:id="57720481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49589341">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370306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35">
          <w:marLeft w:val="274"/>
          <w:marRight w:val="0"/>
          <w:marTop w:val="0"/>
          <w:marBottom w:val="0"/>
          <w:divBdr>
            <w:top w:val="none" w:sz="0" w:space="0" w:color="auto"/>
            <w:left w:val="none" w:sz="0" w:space="0" w:color="auto"/>
            <w:bottom w:val="none" w:sz="0" w:space="0" w:color="auto"/>
            <w:right w:val="none" w:sz="0" w:space="0" w:color="auto"/>
          </w:divBdr>
        </w:div>
      </w:divsChild>
    </w:div>
    <w:div w:id="1874224384">
      <w:bodyDiv w:val="1"/>
      <w:marLeft w:val="0"/>
      <w:marRight w:val="0"/>
      <w:marTop w:val="0"/>
      <w:marBottom w:val="0"/>
      <w:divBdr>
        <w:top w:val="none" w:sz="0" w:space="0" w:color="auto"/>
        <w:left w:val="none" w:sz="0" w:space="0" w:color="auto"/>
        <w:bottom w:val="none" w:sz="0" w:space="0" w:color="auto"/>
        <w:right w:val="none" w:sz="0" w:space="0" w:color="auto"/>
      </w:divBdr>
    </w:div>
    <w:div w:id="1918661856">
      <w:bodyDiv w:val="1"/>
      <w:marLeft w:val="0"/>
      <w:marRight w:val="0"/>
      <w:marTop w:val="0"/>
      <w:marBottom w:val="0"/>
      <w:divBdr>
        <w:top w:val="none" w:sz="0" w:space="0" w:color="auto"/>
        <w:left w:val="none" w:sz="0" w:space="0" w:color="auto"/>
        <w:bottom w:val="none" w:sz="0" w:space="0" w:color="auto"/>
        <w:right w:val="none" w:sz="0" w:space="0" w:color="auto"/>
      </w:divBdr>
      <w:divsChild>
        <w:div w:id="952438161">
          <w:marLeft w:val="274"/>
          <w:marRight w:val="0"/>
          <w:marTop w:val="0"/>
          <w:marBottom w:val="0"/>
          <w:divBdr>
            <w:top w:val="none" w:sz="0" w:space="0" w:color="auto"/>
            <w:left w:val="none" w:sz="0" w:space="0" w:color="auto"/>
            <w:bottom w:val="none" w:sz="0" w:space="0" w:color="auto"/>
            <w:right w:val="none" w:sz="0" w:space="0" w:color="auto"/>
          </w:divBdr>
        </w:div>
      </w:divsChild>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A45827070D45FBA00EFF195A820546"/>
        <w:category>
          <w:name w:val="Üldine"/>
          <w:gallery w:val="placeholder"/>
        </w:category>
        <w:types>
          <w:type w:val="bbPlcHdr"/>
        </w:types>
        <w:behaviors>
          <w:behavior w:val="content"/>
        </w:behaviors>
        <w:guid w:val="{3506DE42-972E-446C-9115-4BE6534EEF66}"/>
      </w:docPartPr>
      <w:docPartBody>
        <w:p w:rsidR="002E52A8" w:rsidRDefault="00A65687">
          <w:r w:rsidRPr="008863D4">
            <w:rPr>
              <w:rStyle w:val="Kohatitetekst"/>
            </w:rPr>
            <w:t>[Registreerimise kuupäev]</w:t>
          </w:r>
        </w:p>
      </w:docPartBody>
    </w:docPart>
    <w:docPart>
      <w:docPartPr>
        <w:name w:val="576A52C15BD2427AB552B6DC16303D60"/>
        <w:category>
          <w:name w:val="Üldine"/>
          <w:gallery w:val="placeholder"/>
        </w:category>
        <w:types>
          <w:type w:val="bbPlcHdr"/>
        </w:types>
        <w:behaviors>
          <w:behavior w:val="content"/>
        </w:behaviors>
        <w:guid w:val="{6237C1CC-3172-499B-B185-2DE94751A796}"/>
      </w:docPartPr>
      <w:docPartBody>
        <w:p w:rsidR="002E52A8" w:rsidRDefault="00A65687">
          <w:r w:rsidRPr="008863D4">
            <w:rPr>
              <w:rStyle w:val="Kohatitetekst"/>
            </w:rPr>
            <w:t>[Registreerimisnumber]</w:t>
          </w:r>
        </w:p>
      </w:docPartBody>
    </w:docPart>
    <w:docPart>
      <w:docPartPr>
        <w:name w:val="43F0C59AFE554921A2E8A7ADF50AF6CB"/>
        <w:category>
          <w:name w:val="Üldine"/>
          <w:gallery w:val="placeholder"/>
        </w:category>
        <w:types>
          <w:type w:val="bbPlcHdr"/>
        </w:types>
        <w:behaviors>
          <w:behavior w:val="content"/>
        </w:behaviors>
        <w:guid w:val="{A3D8EFD6-CB04-4B7B-AC48-42185DEFFA4F}"/>
      </w:docPartPr>
      <w:docPartBody>
        <w:p w:rsidR="004050EA" w:rsidRDefault="00A4761E">
          <w:r w:rsidRPr="004250E5">
            <w:rPr>
              <w:rStyle w:val="Kohatitetekst"/>
            </w:rPr>
            <w:t>[Allkirjastaja]</w:t>
          </w:r>
        </w:p>
      </w:docPartBody>
    </w:docPart>
    <w:docPart>
      <w:docPartPr>
        <w:name w:val="A25C2FF59E5C48099049D2B7FC258E00"/>
        <w:category>
          <w:name w:val="Üldine"/>
          <w:gallery w:val="placeholder"/>
        </w:category>
        <w:types>
          <w:type w:val="bbPlcHdr"/>
        </w:types>
        <w:behaviors>
          <w:behavior w:val="content"/>
        </w:behaviors>
        <w:guid w:val="{F968CE27-1BAE-4AEA-A921-6D8ECBDDE357}"/>
      </w:docPartPr>
      <w:docPartBody>
        <w:p w:rsidR="004050EA" w:rsidRDefault="00A4761E">
          <w:r w:rsidRPr="004250E5">
            <w:rPr>
              <w:rStyle w:val="Kohatitetekst"/>
            </w:rPr>
            <w:t>[Protokollija]</w:t>
          </w:r>
        </w:p>
      </w:docPartBody>
    </w:docPart>
    <w:docPart>
      <w:docPartPr>
        <w:name w:val="89688C559C6B4D9B8B241660319C25B1"/>
        <w:category>
          <w:name w:val="Üldine"/>
          <w:gallery w:val="placeholder"/>
        </w:category>
        <w:types>
          <w:type w:val="bbPlcHdr"/>
        </w:types>
        <w:behaviors>
          <w:behavior w:val="content"/>
        </w:behaviors>
        <w:guid w:val="{5A29DAE3-3C11-4BA1-A61D-E1E18F1D5BB4}"/>
      </w:docPartPr>
      <w:docPartBody>
        <w:p w:rsidR="0030451B" w:rsidRDefault="00B81E0B">
          <w:r w:rsidRPr="005B3752">
            <w:rPr>
              <w:rStyle w:val="Kohatitetekst"/>
            </w:rPr>
            <w:t>[Komisjoni koosoleku toimumise 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87"/>
    <w:rsid w:val="002E52A8"/>
    <w:rsid w:val="0030451B"/>
    <w:rsid w:val="003B6DA1"/>
    <w:rsid w:val="004050EA"/>
    <w:rsid w:val="004373C6"/>
    <w:rsid w:val="00512CC1"/>
    <w:rsid w:val="005C36C0"/>
    <w:rsid w:val="006531A5"/>
    <w:rsid w:val="006A2FCE"/>
    <w:rsid w:val="00A20B1A"/>
    <w:rsid w:val="00A4761E"/>
    <w:rsid w:val="00A65687"/>
    <w:rsid w:val="00B81E0B"/>
    <w:rsid w:val="00B94CAB"/>
    <w:rsid w:val="00BC43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65687"/>
    <w:rPr>
      <w:rFonts w:cs="Times New Roman"/>
      <w:sz w:val="3276"/>
      <w:szCs w:val="327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81E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xmlns:xsi="http://www.w3.org/2001/XMLSchema-instance">
    <RMUniqueID xmlns="60d0bd58-56ac-4bc2-b6e4-4570b09465ab">b1f4e3d8-526d-4708-b800-ec32f35edeac</RMUniqueID>
    <RMTitle xmlns="60d0bd58-56ac-4bc2-b6e4-4570b09465ab"/>
    <RMRegistrationDate xmlns="60d0bd58-56ac-4bc2-b6e4-4570b09465ab">2022-10-11T12:13:58.4203809Z</RMRegistrationDate>
    <RMReferenceCode xmlns="60d0bd58-56ac-4bc2-b6e4-4570b09465ab">1.1-7/22/20</RMReferenceCode>
    <Protokolli_x0020_jrk_x0020_nr xmlns="60d0bd58-56ac-4bc2-b6e4-4570b09465ab" xsi:nil="true"/>
    <Komisjoni_x0020_toimumise_x0020_kuupäev xmlns="60d0bd58-56ac-4bc2-b6e4-4570b09465ab">2022-09-16T00:00:00</Komisjoni_x0020_toimumise_x0020_kuupäev>
    <Komisjoni_x0020_nimetus xmlns="60d0bd58-56ac-4bc2-b6e4-4570b09465ab">Haridusvaldkonna arengukava ja Noortevaldkonna arengukava juhtkomisjon</Komisjoni_x0020_nimetus>
    <Koosoleku_x0020_juhataja xmlns="60d0bd58-56ac-4bc2-b6e4-4570b09465ab">Kristi Vinter-Nemvalts</Koosoleku_x0020_juhataja>
    <Päevakord xmlns="60d0bd58-56ac-4bc2-b6e4-4570b09465ab">1. Lühiülevaade arengukavadest ja komisjoni töökorrast
2. 2021. a tulemusaruande ning valdkonna kitsaskohtade arutelu
3. Kokkuvõtted</Päevakord>
    <Lisad xmlns="60d0bd58-56ac-4bc2-b6e4-4570b09465ab" xsi:nil="true"/>
    <Protokollija xmlns="60d0bd58-56ac-4bc2-b6e4-4570b09465ab">Hele-Riin Mällo</Protokollija>
    <RMOrderPosition xmlns="60d0bd58-56ac-4bc2-b6e4-4570b09465ab" xsi:nil="true"/>
    <RMInSigningContainer xmlns="60d0bd58-56ac-4bc2-b6e4-4570b09465ab" xsi:nil="true"/>
    <RMVirtualFolderNames xmlns="60d0bd58-56ac-4bc2-b6e4-4570b09465ab" xsi:nil="true"/>
    <RMInheritedFields xmlns="60d0bd58-56ac-4bc2-b6e4-4570b09465ab" xsi:nil="true"/>
    <RMAccessRestrictedFrom xmlns="60d0bd58-56ac-4bc2-b6e4-4570b09465ab" xsi:nil="true"/>
    <RMAccessRestrictedUntil xmlns="60d0bd58-56ac-4bc2-b6e4-4570b09465ab" xsi:nil="true"/>
    <RMAccessRestrictionLevel xmlns="60d0bd58-56ac-4bc2-b6e4-4570b09465ab">Avalik</RMAccessRestrictionLevel>
    <RMAccessRestrictionReason xmlns="60d0bd58-56ac-4bc2-b6e4-4570b09465ab" xsi:nil="true"/>
    <RMAccessRestrictionPublishingLevel xmlns="60d0bd58-56ac-4bc2-b6e4-4570b09465ab">0</RMAccessRestrictionPublishingLevel>
    <RMAccessRestrictionOwner xmlns="60d0bd58-56ac-4bc2-b6e4-4570b09465ab" xsi:nil="true"/>
    <RMAccessRestrictionDate xmlns="60d0bd58-56ac-4bc2-b6e4-4570b09465ab" xsi:nil="true"/>
    <RMAccessRestrictionDuration xmlns="60d0bd58-56ac-4bc2-b6e4-4570b09465ab" xsi:nil="true"/>
    <RMAccessRestrictionNotificationTime xmlns="60d0bd58-56ac-4bc2-b6e4-4570b09465ab" xsi:nil="true"/>
    <RMAccessRestrictionEndEvent xmlns="60d0bd58-56ac-4bc2-b6e4-4570b09465ab" xsi:nil="true"/>
    <Allkirjastaja xmlns="60d0bd58-56ac-4bc2-b6e4-4570b09465ab">Kristi Vinter-Nemvalts</Allkirjastaja>
    <RMPublishedDocumentUniqueId xmlns="60d0bd58-56ac-4bc2-b6e4-4570b09465ab" xsi:nil="true"/>
    <RMRevisionStatus xmlns="60d0bd58-56ac-4bc2-b6e4-4570b09465ab" xsi:nil="true"/>
    <RMRevisionNumber xmlns="60d0bd58-56ac-4bc2-b6e4-4570b09465ab" xsi:nil="true"/>
    <RMPublishedFrom xmlns="60d0bd58-56ac-4bc2-b6e4-4570b09465ab" xsi:nil="true"/>
    <RMPublishedUntil xmlns="60d0bd58-56ac-4bc2-b6e4-4570b09465ab" xsi:nil="true"/>
    <RMDocumentExpirationDate xmlns="60d0bd58-56ac-4bc2-b6e4-4570b09465ab" xsi:nil="true"/>
    <RMRetentionDeadline xmlns="60d0bd58-56ac-4bc2-b6e4-4570b09465ab" xsi:nil="true"/>
    <RMNotes xmlns="60d0bd58-56ac-4bc2-b6e4-4570b09465ab" xsi:nil="true"/>
    <RMShouldArchiveFilesOnRegistration xmlns="60d0bd58-56ac-4bc2-b6e4-4570b09465ab">false</RMShouldArchiveFilesOnRegistration>
    <RMKeywords xmlns="60d0bd58-56ac-4bc2-b6e4-4570b09465ab" xsi:nil="true"/>
    <RMStatus xmlns="60d0bd58-56ac-4bc2-b6e4-4570b09465ab">InProcess</RMStatus>
    <RMAddDocumentDataToFileName xmlns="60d0bd58-56ac-4bc2-b6e4-4570b09465ab">false</RMAddDocumentDataTo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FF011501" ma:contentTypeVersion="4406" fp:containerId="228b4970-73de-44a4-83e2-9513be360001" fp:lcid="1061" ma:contentTypeName="HTM_Protokoll">
  <xs:schema xmlns:f="60d0bd58-56ac-4bc2-b6e4-4570b09465ab"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Protokolli_x0020_jrk_x0020_nr" minOccurs="0"/>
                <xs:element ref="f:Komisjoni_x0020_toimumise_x0020_kuupäev" minOccurs="0"/>
                <xs:element ref="f:Komisjoni_x0020_nimetus" minOccurs="0"/>
                <xs:element ref="f:Koosoleku_x0020_juhataja" minOccurs="0"/>
                <xs:element ref="f:Päevakord" minOccurs="0"/>
                <xs:element ref="f:Lisad" minOccurs="0"/>
                <xs:element ref="f:Protokollija" minOccurs="0"/>
                <xs:element ref="f:RMOrderPosition" minOccurs="0"/>
                <xs:element ref="f:RMInSigningContainer" minOccurs="0"/>
                <xs:element ref="f:RMVirtualFolderNames"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PublishingLevel" minOccurs="0"/>
                <xs:element ref="f:RMAccessRestrictionOwner" minOccurs="0"/>
                <xs:element ref="f:RMAccessRestrictionDate" minOccurs="0"/>
                <xs:element ref="f:RMAccessRestrictionDuration" minOccurs="0"/>
                <xs:element ref="f:RMAccessRestrictionNotificationTime" minOccurs="0"/>
                <xs:element ref="f:RMAccessRestrictionEndEvent" minOccurs="0"/>
                <xs:element ref="f:Allkirjastaja" minOccurs="0"/>
                <xs:element ref="f:RMPublishedDocumentUniqueId" minOccurs="0"/>
                <xs:element ref="f:RMRevisionStatus" minOccurs="0"/>
                <xs:element ref="f:RMRevisionNumber" minOccurs="0"/>
                <xs:element ref="f:RMPublishedFrom" minOccurs="0"/>
                <xs:element ref="f:RMPublishedUntil" minOccurs="0"/>
                <xs:element ref="f:RMDocumentExpirationDate" minOccurs="0"/>
                <xs:element ref="f:RMRetentionDeadline" minOccurs="0"/>
                <xs:element ref="f:RMNotes" minOccurs="0"/>
                <xs:element ref="f:RMShouldArchiveFilesOnRegistration" minOccurs="0"/>
                <xs:element ref="f:RMKeywords" minOccurs="0"/>
                <xs:element ref="f:RMStatus" minOccurs="0"/>
                <xs:element ref="f:RMAddDocumentDataToFileName" minOccurs="0"/>
              </xs:all>
            </xs:complexType>
          </xs:element>
        </xs:sequence>
      </xs:complexType>
    </xs:element>
  </xs:schema>
  <xs:schema xmlns:dms="http://schemas.microsoft.com/office/2006/documentManagement/types" targetNamespace="60d0bd58-56ac-4bc2-b6e4-4570b09465ab"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fp:namespace="228B497073DE44A483E29513BE360001" fp:type="String">
      <xs:simpleType>
        <xs:restriction base="dms:Text">
          <xs:maxLength value="3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Protokolli_x0020_jrk_x0020_nr" ma:displayName="Protokolli jrk nr" ma:index="4" ma:internalName="Protokolli_x0020_jrk_x0020_nr" nillable="true" fp:namespace="228B497073DE44A483E29513BE360001" fp:type="Double">
      <xs:simpleType>
        <xs:restriction base="dms:Number"/>
      </xs:simpleType>
    </xs:element>
    <xs:element name="Komisjoni_x0020_toimumise_x0020_kuupäev" ma:displayName="Komisjoni koosoleku toimumise kuupäev" ma:index="5" ma:internalName="Komisjoni_x0020_toimumise_x0020_kuupäev" nillable="true" fp:namespace="228B497073DE44A483E29513BE360001" ma:format="DateOnly" fp:type="DateTime">
      <xs:simpleType>
        <xs:restriction base="dms:DateTime"/>
      </xs:simpleType>
    </xs:element>
    <xs:element name="Komisjoni_x0020_nimetus" ma:displayName="Komisjoni nimetus" ma:index="6" ma:internalName="Komisjoni_x0020_nimetus" nillable="true" fp:namespace="228B497073DE44A483E29513BE360001" fp:type="String">
      <xs:simpleType>
        <xs:restriction base="dms:Text"/>
      </xs:simpleType>
    </xs:element>
    <xs:element name="Koosoleku_x0020_juhataja" ma:displayName="Koosoleku juhataja" ma:index="7" ma:internalName="Koosoleku_x0020_juhataja" nillable="true" fp:namespace="228B497073DE44A483E29513BE360001" fp:type="String">
      <xs:simpleType>
        <xs:restriction base="dms:Text"/>
      </xs:simpleType>
    </xs:element>
    <xs:element name="Päevakord" ma:displayName="Päevakord" ma:index="8" ma:internalName="Päevakord" nillable="true" fp:namespace="228B497073DE44A483E29513BE360001" fp:type="String">
      <xs:simpleType>
        <xs:restriction base="dms:Text"/>
      </xs:simpleType>
    </xs:element>
    <xs:element name="Lisad" ma:displayName="Lisad" ma:index="9" ma:internalName="Lisad" nillable="true" fp:namespace="228B497073DE44A483E29513BE360001" fp:type="String">
      <xs:simpleType>
        <xs:restriction base="dms:Text"/>
      </xs:simpleType>
    </xs:element>
    <xs:element name="Protokollija" ma:displayName="Protokollija" ma:index="10" ma:internalName="Protokollija" nillable="true" ma:readOnly="true" fp:namespace="228B497073DE44A483E29513BE360001" fp:type="String">
      <xs:simpleType>
        <xs:restriction base="dms:Text"/>
      </xs:simpleType>
    </xs:element>
    <xs:element name="RMOrderPosition" ma:displayName="Kausta dokumendi järjekorra number" ma:index="11"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2" ma:internalName="RMInSigningContainer" nillable="true" ma:readOnly="true" fp:namespace="228B497073DE44A483E29513BE360001" fp:type="Boolean">
      <xs:simpleType>
        <xs:restriction base="dms:Boolean"/>
      </xs:simpleType>
    </xs:element>
    <xs:element name="RMVirtualFolderNames" ma:displayName="Taotlustoimikud" ma:index="13" ma:internalName="RMVirtualFolderNames" nillable="true" ma:readOnly="true" fp:namespace="228B497073DE44A483E29513BE360001" fp:type="String">
      <xs:simpleType>
        <xs:restriction base="dms:Text"/>
      </xs:simpleType>
    </xs:element>
    <xs:element name="RMInheritedFields" ma:displayName="RMInheritedFields" ma:index="14" ma:internalName="RMInheritedFields" nillable="true" ma:readOnly="true" fp:namespace="228B497073DE44A483E29513BE360001" fp:type="String">
      <xs:simpleType>
        <xs:restriction base="dms:Text"/>
      </xs:simpleType>
    </xs:element>
    <xs:element name="RMAccessRestrictedFrom" ma:displayName="Kehtiv alates" ma:index="15" ma:internalName="RMAccessRestrictedFrom" nillable="true" ma:readOnly="true" fp:namespace="228B497073DE44A483E29513BE360001" ma:format="DateOnly" fp:type="DateTime">
      <xs:simpleType>
        <xs:restriction base="dms:DateTime"/>
      </xs:simpleType>
    </xs:element>
    <xs:element name="RMAccessRestrictedUntil" ma:displayName="Kehtiv kuni" ma:index="16"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17"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18" ma:internalName="RMAccessRestrictionReason" nillable="true" ma:readOnly="true" fp:namespace="228B497073DE44A483E29513BE360001" fp:type="String">
      <xs:simpleType>
        <xs:restriction base="dms:Text"/>
      </xs:simpleType>
    </xs:element>
    <xs:element name="RMAccessRestrictionPublishingLevel" ma:displayName="Avalikustamine" ma:index="19"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ma:index="20" ma:internalName="RMAccessRestrictionOwner" nillable="true" ma:readOnly="true" fp:namespace="228B497073DE44A483E29513BE360001" fp:type="String">
      <xs:simpleType>
        <xs:restriction base="dms:Text"/>
      </xs:simpleType>
    </xs:element>
    <xs:element name="RMAccessRestrictionDate" ma:displayName="Fikseeritud lõppkuupäev" ma:index="21" ma:internalName="RMAccessRestrictionDate" nillable="true" ma:readOnly="true" fp:namespace="228B497073DE44A483E29513BE360001" ma:format="DateOnly" fp:type="DateTime">
      <xs:simpleType>
        <xs:restriction base="dms:DateTime"/>
      </xs:simpleType>
    </xs:element>
    <xs:element name="RMAccessRestrictionDuration" ma:displayName="Kestus" ma:index="22"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23"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24" ma:internalName="RMAccessRestrictionEndEvent" nillable="true" ma:readOnly="true" fp:namespace="228B497073DE44A483E29513BE360001" fp:type="String">
      <xs:simpleType>
        <xs:restriction base="dms:Text"/>
      </xs:simpleType>
    </xs:element>
    <xs:element name="Allkirjastaja" ma:displayName="Allkirjastaja" ma:index="25" ma:internalName="Allkirjastaja" nillable="true" ma:readOnly="true" fp:namespace="228B497073DE44A483E29513BE360001" fp:type="String">
      <xs:simpleType>
        <xs:restriction base="dms:Text"/>
      </xs:simpleType>
    </xs:element>
    <xs:element name="RMPublishedDocumentUniqueId" ma:displayName="Viide avaldatud dokumendile" ma:index="26"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27"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8"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9" ma:internalName="RMPublishedFrom" nillable="true" ma:readOnly="true" fp:namespace="228B497073DE44A483E29513BE360001" ma:format="DateOnly" fp:type="DateTime">
      <xs:simpleType>
        <xs:restriction base="dms:DateTime"/>
      </xs:simpleType>
    </xs:element>
    <xs:element name="RMPublishedUntil" ma:displayName="Kehtiv kuni" ma:index="30" ma:internalName="RMPublishedUntil" nillable="true" ma:readOnly="true" fp:namespace="228B497073DE44A483E29513BE360001" ma:format="DateOnly" fp:type="DateTime">
      <xs:simpleType>
        <xs:restriction base="dms:DateTime"/>
      </xs:simpleType>
    </xs:element>
    <xs:element name="RMDocumentExpirationDate" ma:displayName="Dokumendi lõpetamise kuupäev" ma:index="31" ma:internalName="RMDocumentExpirationDate" nillable="true" fp:namespace="228B497073DE44A483E29513BE360001" ma:format="DateOnly" fp:type="DateTime">
      <xs:simpleType>
        <xs:restriction base="dms:DateTime"/>
      </xs:simpleType>
    </xs:element>
    <xs:element name="RMRetentionDeadline" ma:displayName="Säilitustähtaeg" ma:index="32" ma:internalName="RMRetentionDeadline" nillable="true" ma:readOnly="true" fp:namespace="228B497073DE44A483E29513BE360001" ma:format="DateOnly" fp:type="DateTime">
      <xs:simpleType>
        <xs:restriction base="dms:DateTime"/>
      </xs:simpleType>
    </xs:element>
    <xs:element name="RMNotes" ma:displayName="Märkused" ma:index="33" ma:internalName="RMNotes" nillable="true" fp:namespace="228B497073DE44A483E29513BE360001" fp:type="String">
      <xs:simpleType>
        <xs:restriction base="dms:Text"/>
      </xs:simpleType>
    </xs:element>
    <xs:element name="RMShouldArchiveFilesOnRegistration" ma:displayName="Teisendada registreerimisel arhiivivormingusse" ma:index="34" ma:internalName="RMShouldArchiveFilesOnRegistration" nillable="true" ma:readOnly="true" fp:namespace="228B497073DE44A483E29513BE360001" fp:type="Boolean">
      <xs:simpleType>
        <xs:restriction base="dms:Boolean"/>
      </xs:simpleType>
    </xs:element>
    <xs:element name="RMKeywords" ma:displayName="Märksõnad" ma:index="35" ma:internalName="RMKeywords" nillable="true" fp:namespace="228B497073DE44A483E29513BE360001" fp:type="String">
      <xs:simpleType>
        <xs:restriction base="dms:Text"/>
      </xs:simpleType>
    </xs:element>
    <xs:element name="RMStatus" ma:displayName="Seisundi kood" ma:index="36" ma:internalName="RMStatus" nillable="true" ma:readOnly="true" fp:namespace="228B497073DE44A483E29513BE360001" fp:type="String">
      <xs:simpleType>
        <xs:restriction base="dms:Text"/>
      </xs:simpleType>
    </xs:element>
    <xs:element name="RMAddDocumentDataToFileName" ma:displayName="Täienda faili pealkirja dokumendi andmetega" ma:index="37" ma:internalName="RMAddDocumentDataToFileName" nillable="true" ma:readOnly="true" fp:namespace="228B497073DE44A483E29513BE360001" fp:type="Boolean">
      <xs:simpleType>
        <xs:restriction base="dms:Boolea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9A4999D-440B-4AA5-95D4-8D1475A8D51A}">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60d0bd58-56ac-4bc2-b6e4-4570b09465ab"/>
  </ds:schemaRefs>
</ds:datastoreItem>
</file>

<file path=customXml/itemProps2.xml><?xml version="1.0" encoding="utf-8"?>
<ds:datastoreItem xmlns:ds="http://schemas.openxmlformats.org/officeDocument/2006/customXml" ds:itemID="{C7CC9261-ABBF-498A-A7F2-293F0218B45A}">
  <ds:schemaRefs>
    <ds:schemaRef ds:uri="http://schemas.microsoft.com/sharepoint/v3/contenttype/forms"/>
  </ds:schemaRefs>
</ds:datastoreItem>
</file>

<file path=customXml/itemProps3.xml><?xml version="1.0" encoding="utf-8"?>
<ds:datastoreItem xmlns:ds="http://schemas.openxmlformats.org/officeDocument/2006/customXml" ds:itemID="{4F30827A-C859-4781-A0C5-EAC9B1865AD8}">
  <ds:schemaRefs>
    <ds:schemaRef ds:uri="http://schemas.microsoft.com/office/2006/metadata/properties/metaAttributes"/>
    <ds:schemaRef ds:uri="http://schemas.microsoft.com/office/2006/metadata/contentType"/>
    <ds:schemaRef ds:uri="http://schemas.microsoft.com/office/2006/metadata/properties"/>
    <ds:schemaRef ds:uri="60d0bd58-56ac-4bc2-b6e4-4570b09465ab"/>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4.xml><?xml version="1.0" encoding="utf-8"?>
<ds:datastoreItem xmlns:ds="http://schemas.openxmlformats.org/officeDocument/2006/customXml" ds:itemID="{9EAC4810-CA01-45D6-AD6C-957BC66F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390</TotalTime>
  <Pages>5</Pages>
  <Words>1963</Words>
  <Characters>11392</Characters>
  <Application>Microsoft Office Word</Application>
  <DocSecurity>0</DocSecurity>
  <Lines>94</Lines>
  <Paragraphs>26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Haridusvaldkonna arengukava ja Noortevaldkonna arengukava juhtkomisjoni koosoleku protokoll</vt:lpstr>
      <vt: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Haridusvaldkonna arengukava ja Noortevaldkonna arengukava juhtkomisjoni koosoleku protokoll</dc:title>
  <cp:lastModifiedBy>Britt Järvet</cp:lastModifiedBy>
  <cp:revision>170</cp:revision>
  <cp:lastPrinted>2014-04-03T10:06:00Z</cp:lastPrinted>
  <dcterms:created xsi:type="dcterms:W3CDTF">2022-09-13T06:52:00Z</dcterms:created>
  <dcterms:modified xsi:type="dcterms:W3CDTF">2022-09-21T13:12:00Z</dcterms:modified>
</cp:coreProperties>
</file>